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P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11"/>
        <w:gridCol w:w="142"/>
        <w:gridCol w:w="3119"/>
        <w:gridCol w:w="283"/>
        <w:gridCol w:w="142"/>
        <w:gridCol w:w="1134"/>
        <w:gridCol w:w="425"/>
        <w:gridCol w:w="1446"/>
      </w:tblGrid>
      <w:tr w:rsidR="006E1B62" w:rsidRPr="0071404F" w:rsidTr="0005706E">
        <w:trPr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71404F" w:rsidRDefault="006E1B62" w:rsidP="00234479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71404F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71404F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404F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71404F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404F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71404F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71404F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71404F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404F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71404F" w:rsidRPr="0071404F" w:rsidTr="0005706E">
        <w:trPr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GL23N018997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val="ru-RU" w:eastAsia="en-US"/>
              </w:rPr>
              <w:t>Земельна ділянка, кадастровий номер 3222480400:06:010:0033, площею 0,9171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1249535132224, інвентарний номер 104424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354 720,10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:rsidR="0071404F" w:rsidRPr="0071404F" w:rsidRDefault="0005706E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05706E">
              <w:rPr>
                <w:color w:val="0000FF"/>
                <w:sz w:val="18"/>
                <w:szCs w:val="18"/>
                <w:u w:val="single"/>
              </w:rPr>
              <w:t>https://www.fg.gov.ua/lot/164067</w:t>
            </w:r>
          </w:p>
        </w:tc>
      </w:tr>
      <w:tr w:rsidR="0071404F" w:rsidRPr="0071404F" w:rsidTr="0005706E">
        <w:trPr>
          <w:trHeight w:val="564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319 248,09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404F" w:rsidRPr="0071404F" w:rsidTr="0005706E">
        <w:trPr>
          <w:trHeight w:val="57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283 776,08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FF"/>
                <w:sz w:val="18"/>
                <w:szCs w:val="18"/>
                <w:u w:val="single"/>
                <w:lang w:val="ru-RU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248 304,07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GL3N018998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3222480400:06:010:0030, площею 0,9171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1249977632224, інвентарний номер 104425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354 720,10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sz w:val="18"/>
                <w:szCs w:val="18"/>
              </w:rPr>
            </w:pPr>
            <w:hyperlink r:id="rId8" w:history="1">
              <w:r w:rsidRPr="009C5DE7">
                <w:rPr>
                  <w:rStyle w:val="a3"/>
                  <w:sz w:val="18"/>
                  <w:szCs w:val="18"/>
                </w:rPr>
                <w:t>https://www.fg.gov.ua/lot/164068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319 248,09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283 776,08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248 304,07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GL23N018999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3222480400:06:010:0034, площею 0,9170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1250035432224, інвентарний номер 104426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354 681,42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9C5DE7">
                <w:rPr>
                  <w:rStyle w:val="a3"/>
                  <w:sz w:val="18"/>
                  <w:szCs w:val="18"/>
                </w:rPr>
                <w:t>https://www.fg.gov.ua/lot/164069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319 213,28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283 745,14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248 276,99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GL23N019000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3222480400:06:015:0077, площею 0,7723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1249464032224, інвентарний номер 104428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296 309,73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05706E">
              <w:rPr>
                <w:color w:val="0000FF"/>
                <w:sz w:val="18"/>
                <w:szCs w:val="18"/>
                <w:u w:val="single"/>
              </w:rPr>
              <w:t>https://www.fg.gov.ua/lot/164070</w:t>
            </w: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266 678,76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237 047,78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207 416,81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GL23N019001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3222480400:06:015:0052, площею 0,7722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1249900932224 , інвентарний номер 104432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269 412,98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9C5DE7">
                <w:rPr>
                  <w:rStyle w:val="a3"/>
                  <w:sz w:val="18"/>
                  <w:szCs w:val="18"/>
                </w:rPr>
                <w:t>https://www.fg.gov.ua/lot/164071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242 471,68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215 530,38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188 589,09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  <w:r w:rsidRPr="0071404F">
              <w:rPr>
                <w:b/>
                <w:sz w:val="18"/>
                <w:szCs w:val="18"/>
              </w:rPr>
              <w:t>GL23N019002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3222480400:06:009:0084, площею 0,9568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933347132224, інвентарний номер 104434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337 156,07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9C5DE7">
                <w:rPr>
                  <w:rStyle w:val="a3"/>
                  <w:sz w:val="18"/>
                  <w:szCs w:val="18"/>
                </w:rPr>
                <w:t>https://www.fg.gov.ua/lot/164072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303 440,46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269 724,86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27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236 009,25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b/>
                <w:color w:val="000000"/>
                <w:sz w:val="18"/>
                <w:szCs w:val="18"/>
                <w:lang w:eastAsia="uk-UA"/>
              </w:rPr>
              <w:lastRenderedPageBreak/>
              <w:t>GL23N019003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3222480400:06:010:0056, площею 0,9130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933352032224, інвентарний номер 104435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321 084,85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9C5DE7">
                <w:rPr>
                  <w:rStyle w:val="a3"/>
                  <w:sz w:val="18"/>
                  <w:szCs w:val="18"/>
                </w:rPr>
                <w:t>https://www.fg.gov.ua/lot/164073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288 976,37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256 867,88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224 759,40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b/>
                <w:color w:val="000000"/>
                <w:sz w:val="18"/>
                <w:szCs w:val="18"/>
                <w:lang w:eastAsia="uk-UA"/>
              </w:rPr>
              <w:t>GL23N019004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3222480400:06:010:0057, площею 0,9130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933349932224, інвентарний номер 104436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321 084,85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9C5DE7">
                <w:rPr>
                  <w:rStyle w:val="a3"/>
                  <w:sz w:val="18"/>
                  <w:szCs w:val="18"/>
                </w:rPr>
                <w:t>https://www.fg.gov.ua/lot/164074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288 976,37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256 867,88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224 759,40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b/>
                <w:color w:val="000000"/>
                <w:sz w:val="18"/>
                <w:szCs w:val="18"/>
                <w:lang w:eastAsia="uk-UA"/>
              </w:rPr>
              <w:t>GL23N019005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3222480400:06:009:0044, площею 0,9083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1249730932224, інвентарний номер 104437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319 431,93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9C5DE7">
                <w:rPr>
                  <w:rStyle w:val="a3"/>
                  <w:sz w:val="18"/>
                  <w:szCs w:val="18"/>
                </w:rPr>
                <w:t>https://www.fg.gov.ua/lot/164075</w:t>
              </w:r>
            </w:hyperlink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287 488,74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255 545,54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223 602,35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b/>
                <w:color w:val="000000"/>
                <w:sz w:val="18"/>
                <w:szCs w:val="18"/>
                <w:lang w:eastAsia="uk-UA"/>
              </w:rPr>
              <w:t>GL23N019006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color w:val="000000"/>
                <w:sz w:val="18"/>
                <w:szCs w:val="18"/>
                <w:lang w:eastAsia="uk-UA"/>
              </w:rPr>
              <w:t>Земельна ділянка, кадастровий номер 3222480400:06:015:0101, площею 0,3709 га, цільове призначення: для ведення особистого селянського господарства за адресою: Київська обл.,  Києво-Святошинський р., с. Білогородка, реєстраційний номер 1897506332227, інвентарний номер 104439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10.09.2020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124 745,11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05706E" w:rsidRDefault="0005706E" w:rsidP="0005706E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9C5DE7">
                <w:rPr>
                  <w:rStyle w:val="a3"/>
                  <w:sz w:val="18"/>
                  <w:szCs w:val="18"/>
                </w:rPr>
                <w:t>https://www.fg.gov.ua/lot/164076</w:t>
              </w:r>
            </w:hyperlink>
            <w:bookmarkStart w:id="0" w:name="_GoBack"/>
            <w:bookmarkEnd w:id="0"/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) 18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71404F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112 270,60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eastAsia="en-US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28.09.2020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99 796,09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1404F" w:rsidRPr="0071404F" w:rsidTr="0005706E">
        <w:trPr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1404F" w:rsidRPr="0071404F" w:rsidRDefault="0071404F" w:rsidP="0071404F">
            <w:pPr>
              <w:rPr>
                <w:color w:val="000000"/>
                <w:sz w:val="18"/>
                <w:szCs w:val="18"/>
                <w:lang w:val="ru-RU"/>
              </w:rPr>
            </w:pPr>
            <w:r w:rsidRPr="0071404F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71404F">
              <w:rPr>
                <w:color w:val="000000"/>
                <w:sz w:val="18"/>
                <w:szCs w:val="18"/>
                <w:lang w:val="ru-RU" w:eastAsia="en-US"/>
              </w:rPr>
              <w:t>06.10.2020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jc w:val="center"/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87 321,58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4F" w:rsidRPr="0071404F" w:rsidRDefault="0071404F" w:rsidP="0071404F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A174E" w:rsidRPr="0071404F" w:rsidTr="0005706E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71404F" w:rsidRDefault="007A174E" w:rsidP="00976DE7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71404F" w:rsidRDefault="007A174E" w:rsidP="00234479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71404F" w:rsidRDefault="007A174E" w:rsidP="002344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71404F" w:rsidRDefault="007A174E" w:rsidP="002344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71404F" w:rsidRDefault="007A174E" w:rsidP="00234479">
            <w:pPr>
              <w:jc w:val="center"/>
              <w:rPr>
                <w:sz w:val="18"/>
                <w:szCs w:val="18"/>
              </w:rPr>
            </w:pP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71404F" w:rsidRDefault="007A174E" w:rsidP="00B449B0">
            <w:pPr>
              <w:rPr>
                <w:b/>
                <w:i/>
                <w:sz w:val="18"/>
                <w:szCs w:val="18"/>
                <w:lang w:val="en-US"/>
              </w:rPr>
            </w:pPr>
            <w:r w:rsidRPr="0071404F">
              <w:rPr>
                <w:b/>
                <w:i/>
                <w:sz w:val="18"/>
                <w:szCs w:val="18"/>
              </w:rPr>
              <w:t xml:space="preserve">№ </w:t>
            </w:r>
            <w:r w:rsidR="00063B6C" w:rsidRPr="0071404F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B449B0" w:rsidRPr="0071404F">
              <w:rPr>
                <w:b/>
                <w:i/>
                <w:sz w:val="18"/>
                <w:szCs w:val="18"/>
                <w:lang w:val="en-US"/>
              </w:rPr>
              <w:t>53</w:t>
            </w:r>
            <w:r w:rsidRPr="0071404F">
              <w:rPr>
                <w:b/>
                <w:i/>
                <w:sz w:val="18"/>
                <w:szCs w:val="18"/>
              </w:rPr>
              <w:t xml:space="preserve"> від </w:t>
            </w:r>
            <w:r w:rsidR="00976DE7" w:rsidRPr="0071404F">
              <w:rPr>
                <w:b/>
                <w:i/>
                <w:sz w:val="18"/>
                <w:szCs w:val="18"/>
                <w:lang w:val="en-US"/>
              </w:rPr>
              <w:t>2</w:t>
            </w:r>
            <w:r w:rsidR="00B449B0" w:rsidRPr="0071404F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71404F">
              <w:rPr>
                <w:b/>
                <w:i/>
                <w:sz w:val="18"/>
                <w:szCs w:val="18"/>
              </w:rPr>
              <w:t>.0</w:t>
            </w:r>
            <w:r w:rsidR="00063B6C" w:rsidRPr="0071404F">
              <w:rPr>
                <w:b/>
                <w:i/>
                <w:sz w:val="18"/>
                <w:szCs w:val="18"/>
                <w:lang w:val="en-US"/>
              </w:rPr>
              <w:t>8</w:t>
            </w:r>
            <w:r w:rsidRPr="0071404F">
              <w:rPr>
                <w:b/>
                <w:i/>
                <w:sz w:val="18"/>
                <w:szCs w:val="18"/>
              </w:rPr>
              <w:t>.20</w:t>
            </w:r>
            <w:r w:rsidRPr="0071404F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/>
                <w:i/>
                <w:sz w:val="18"/>
                <w:szCs w:val="18"/>
              </w:rPr>
            </w:pPr>
            <w:r w:rsidRPr="0071404F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71404F" w:rsidRDefault="007A174E" w:rsidP="00063B6C">
            <w:pPr>
              <w:rPr>
                <w:i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71404F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  <w:lang w:val="ru-RU"/>
              </w:rPr>
              <w:t>10</w:t>
            </w:r>
            <w:r w:rsidRPr="0071404F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color w:val="FF0000"/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71404F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17" w:history="1">
              <w:r w:rsidRPr="0071404F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iCs/>
                <w:sz w:val="18"/>
                <w:szCs w:val="18"/>
              </w:rPr>
              <w:t xml:space="preserve">Не менше 1% </w:t>
            </w:r>
            <w:r w:rsidRPr="0071404F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71404F">
              <w:rPr>
                <w:sz w:val="18"/>
                <w:szCs w:val="18"/>
                <w:lang w:val="ru-RU"/>
              </w:rPr>
              <w:t>68</w:t>
            </w:r>
            <w:r w:rsidRPr="0071404F">
              <w:rPr>
                <w:sz w:val="18"/>
                <w:szCs w:val="18"/>
              </w:rPr>
              <w:t xml:space="preserve">) </w:t>
            </w:r>
            <w:r w:rsidRPr="0071404F">
              <w:rPr>
                <w:sz w:val="18"/>
                <w:szCs w:val="18"/>
                <w:lang w:val="ru-RU"/>
              </w:rPr>
              <w:t>774</w:t>
            </w:r>
            <w:r w:rsidRPr="0071404F">
              <w:rPr>
                <w:sz w:val="18"/>
                <w:szCs w:val="18"/>
              </w:rPr>
              <w:t>-</w:t>
            </w:r>
            <w:r w:rsidRPr="0071404F">
              <w:rPr>
                <w:sz w:val="18"/>
                <w:szCs w:val="18"/>
                <w:lang w:val="ru-RU"/>
              </w:rPr>
              <w:t>31</w:t>
            </w:r>
            <w:r w:rsidRPr="0071404F">
              <w:rPr>
                <w:sz w:val="18"/>
                <w:szCs w:val="18"/>
              </w:rPr>
              <w:t>-</w:t>
            </w:r>
            <w:r w:rsidRPr="0071404F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1404F">
              <w:rPr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A174E" w:rsidRPr="0071404F" w:rsidRDefault="00B449B0" w:rsidP="00B449B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8A41C6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6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</w:t>
            </w: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spacing w:line="240" w:lineRule="atLeast"/>
              <w:rPr>
                <w:bCs/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8" w:history="1">
              <w:r w:rsidRPr="0071404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71404F">
              <w:rPr>
                <w:sz w:val="18"/>
                <w:szCs w:val="18"/>
              </w:rPr>
              <w:t>)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71404F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71404F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71404F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7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</w:t>
            </w: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www. prozorro.sale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7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71404F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71404F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71404F" w:rsidRDefault="00976DE7" w:rsidP="00B449B0">
            <w:pPr>
              <w:rPr>
                <w:i/>
                <w:color w:val="000000"/>
                <w:sz w:val="18"/>
                <w:szCs w:val="18"/>
              </w:rPr>
            </w:pP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B449B0" w:rsidRPr="0071404F">
              <w:rPr>
                <w:i/>
                <w:color w:val="000000"/>
                <w:sz w:val="18"/>
                <w:szCs w:val="18"/>
                <w:lang w:val="en-US"/>
              </w:rPr>
              <w:t>5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</w:t>
            </w:r>
            <w:r w:rsidRPr="0071404F"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71404F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174E" w:rsidRPr="0071404F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71404F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/>
                <w:bCs/>
                <w:i/>
                <w:sz w:val="18"/>
                <w:szCs w:val="18"/>
              </w:rPr>
            </w:pPr>
            <w:r w:rsidRPr="0071404F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bCs/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7A174E" w:rsidRPr="0071404F" w:rsidRDefault="007A174E" w:rsidP="00063B6C">
            <w:pPr>
              <w:rPr>
                <w:sz w:val="18"/>
                <w:szCs w:val="18"/>
              </w:rPr>
            </w:pPr>
            <w:r w:rsidRPr="0071404F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C5562" w:rsidRPr="0071404F" w:rsidRDefault="00DC5562" w:rsidP="00063B6C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6"/>
            <w:shd w:val="clear" w:color="auto" w:fill="auto"/>
            <w:vAlign w:val="center"/>
          </w:tcPr>
          <w:p w:rsidR="00DC5562" w:rsidRPr="0071404F" w:rsidRDefault="00DC5562" w:rsidP="00063B6C">
            <w:pPr>
              <w:rPr>
                <w:sz w:val="18"/>
                <w:szCs w:val="18"/>
              </w:rPr>
            </w:pPr>
          </w:p>
        </w:tc>
      </w:tr>
      <w:tr w:rsidR="007A174E" w:rsidRPr="0071404F" w:rsidTr="00057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086" w:type="dxa"/>
            <w:gridSpan w:val="9"/>
            <w:shd w:val="clear" w:color="auto" w:fill="auto"/>
            <w:vAlign w:val="center"/>
          </w:tcPr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71404F">
              <w:rPr>
                <w:color w:val="000000"/>
                <w:sz w:val="18"/>
                <w:szCs w:val="18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71404F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Переможець електронних торгів зобов'язується: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71404F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71404F">
              <w:rPr>
                <w:rFonts w:eastAsia="Lucida Sans Unicode"/>
                <w:b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71404F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71404F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71404F" w:rsidRDefault="00B909C8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1404F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71404F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19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B0" w:rsidRDefault="00B449B0">
      <w:r>
        <w:separator/>
      </w:r>
    </w:p>
  </w:endnote>
  <w:endnote w:type="continuationSeparator" w:id="0">
    <w:p w:rsidR="00B449B0" w:rsidRDefault="00B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B0" w:rsidRDefault="00B449B0">
      <w:r>
        <w:separator/>
      </w:r>
    </w:p>
  </w:footnote>
  <w:footnote w:type="continuationSeparator" w:id="0">
    <w:p w:rsidR="00B449B0" w:rsidRDefault="00B4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B0" w:rsidRPr="004C3BC9" w:rsidRDefault="00B449B0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5706E">
      <w:rPr>
        <w:noProof/>
      </w:rPr>
      <w:t>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06E"/>
    <w:rsid w:val="00057474"/>
    <w:rsid w:val="00060050"/>
    <w:rsid w:val="00063B6C"/>
    <w:rsid w:val="00072125"/>
    <w:rsid w:val="00074A77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595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0212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860D6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404F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76DE7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D08BF"/>
    <w:rsid w:val="00AD4BE5"/>
    <w:rsid w:val="00AD4E64"/>
    <w:rsid w:val="00AE2828"/>
    <w:rsid w:val="00AE5FA3"/>
    <w:rsid w:val="00AF5A64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40713"/>
    <w:rsid w:val="00B40D3B"/>
    <w:rsid w:val="00B41850"/>
    <w:rsid w:val="00B42BE4"/>
    <w:rsid w:val="00B449B0"/>
    <w:rsid w:val="00B474FB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12D5"/>
    <w:rsid w:val="00C43ACE"/>
    <w:rsid w:val="00C54766"/>
    <w:rsid w:val="00C63A8D"/>
    <w:rsid w:val="00C640C2"/>
    <w:rsid w:val="00C66666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528A5"/>
    <w:rsid w:val="00D52FFB"/>
    <w:rsid w:val="00D6171B"/>
    <w:rsid w:val="00D61A99"/>
    <w:rsid w:val="00D66036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E50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068" TargetMode="External"/><Relationship Id="rId13" Type="http://schemas.openxmlformats.org/officeDocument/2006/relationships/hyperlink" Target="https://www.fg.gov.ua/lot/164074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g.gov.ua/lot/164073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g.gov.ua/lot/164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g.gov.ua/lot/164076" TargetMode="External"/><Relationship Id="rId10" Type="http://schemas.openxmlformats.org/officeDocument/2006/relationships/hyperlink" Target="https://www.fg.gov.ua/lot/16407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g.gov.ua/lot/164069" TargetMode="External"/><Relationship Id="rId14" Type="http://schemas.openxmlformats.org/officeDocument/2006/relationships/hyperlink" Target="https://www.fg.gov.ua/lot/164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4B2-175E-45F2-A3F5-1CA3AAC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BEE2CC20</Template>
  <TotalTime>151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10809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Задорожня Наталія Вікторівна</cp:lastModifiedBy>
  <cp:revision>27</cp:revision>
  <cp:lastPrinted>2020-08-28T07:42:00Z</cp:lastPrinted>
  <dcterms:created xsi:type="dcterms:W3CDTF">2020-08-20T08:31:00Z</dcterms:created>
  <dcterms:modified xsi:type="dcterms:W3CDTF">2020-08-28T07:43:00Z</dcterms:modified>
</cp:coreProperties>
</file>