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3" w:rsidRPr="00574688" w:rsidRDefault="00F20CE3" w:rsidP="00F20CE3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ПАСПОРТ ВІДКРИТИХ ТОРГІВ (АУКЦІОНУ)</w:t>
      </w:r>
    </w:p>
    <w:p w:rsidR="00F20CE3" w:rsidRPr="00574688" w:rsidRDefault="00F20CE3" w:rsidP="00F20CE3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з продажу прав вимоги АТ «БАНК «НАЦІОНАЛЬНІ ІНВЕСТИЦІЇ»</w:t>
      </w:r>
    </w:p>
    <w:p w:rsidR="00715FA9" w:rsidRPr="00A653E4" w:rsidRDefault="00715FA9" w:rsidP="00715FA9">
      <w:pPr>
        <w:spacing w:line="360" w:lineRule="auto"/>
        <w:ind w:firstLine="708"/>
        <w:jc w:val="both"/>
      </w:pPr>
    </w:p>
    <w:p w:rsidR="001359EB" w:rsidRPr="00A653E4" w:rsidRDefault="00715FA9" w:rsidP="009132BF">
      <w:pPr>
        <w:spacing w:after="100"/>
      </w:pPr>
      <w:r w:rsidRPr="00A653E4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A653E4">
        <w:t xml:space="preserve"> </w:t>
      </w:r>
      <w:r w:rsidR="00D51C1D" w:rsidRPr="00A653E4">
        <w:t>АТ «БАНК «НАЦІОНАЛЬНІ ІНВЕСТИЦІЇ»</w:t>
      </w:r>
      <w:r w:rsidR="00157468" w:rsidRPr="00A653E4">
        <w:t>:</w:t>
      </w:r>
    </w:p>
    <w:tbl>
      <w:tblPr>
        <w:tblW w:w="49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186"/>
        <w:gridCol w:w="1678"/>
        <w:gridCol w:w="1441"/>
        <w:gridCol w:w="1687"/>
      </w:tblGrid>
      <w:tr w:rsidR="00B45D61" w:rsidRPr="00A653E4" w:rsidTr="00EB041B">
        <w:trPr>
          <w:trHeight w:val="10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A653E4" w:rsidRDefault="00B45D61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653E4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B041B" w:rsidRPr="00A653E4" w:rsidTr="00EB041B">
        <w:trPr>
          <w:trHeight w:val="14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GL16N08552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394-11 від 11.11.2011, що укладений з юридичною особою. Забезпечення: 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(житловий фонд) та земельна ділянка, за адресою: с. </w:t>
            </w:r>
            <w:proofErr w:type="spellStart"/>
            <w:r>
              <w:rPr>
                <w:color w:val="000000"/>
                <w:sz w:val="20"/>
                <w:szCs w:val="20"/>
              </w:rPr>
              <w:t>Петропавлівська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Борщагівка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вул. Грушевського; </w:t>
            </w:r>
            <w:r>
              <w:rPr>
                <w:color w:val="000000"/>
                <w:sz w:val="20"/>
                <w:szCs w:val="20"/>
              </w:rPr>
              <w:br/>
              <w:t xml:space="preserve">– земельна ділянка площею 0,1207 га, за адресою: с. </w:t>
            </w:r>
            <w:proofErr w:type="spellStart"/>
            <w:r>
              <w:rPr>
                <w:color w:val="000000"/>
                <w:sz w:val="20"/>
                <w:szCs w:val="20"/>
              </w:rPr>
              <w:t>Гатне</w:t>
            </w:r>
            <w:proofErr w:type="spellEnd"/>
            <w:r>
              <w:rPr>
                <w:color w:val="000000"/>
                <w:sz w:val="20"/>
                <w:szCs w:val="20"/>
              </w:rPr>
              <w:t>, вул. Кібернетична;</w:t>
            </w:r>
            <w:r>
              <w:rPr>
                <w:color w:val="000000"/>
                <w:sz w:val="20"/>
                <w:szCs w:val="20"/>
              </w:rPr>
              <w:br/>
              <w:t>– нерухоме майно (нежитловий фонд) загальною площею 355,8 кв. м, за адресою:  вул. Б.Хмельницького 66/2;</w:t>
            </w:r>
            <w:r>
              <w:rPr>
                <w:color w:val="000000"/>
                <w:sz w:val="20"/>
                <w:szCs w:val="20"/>
              </w:rPr>
              <w:br/>
              <w:t>– нерухоме майно (житловий фонд) загальною площею 2513,2 кв. м, за адресою: с. Мрія, вул. Садова;</w:t>
            </w:r>
            <w:r>
              <w:rPr>
                <w:color w:val="000000"/>
                <w:sz w:val="20"/>
                <w:szCs w:val="20"/>
              </w:rPr>
              <w:br/>
              <w:t>– нерухоме майно (житловий фонд), а саме: готель-кемпінг та кафе на 50 місць, за адресою: с. Мрія, вул. Садова;</w:t>
            </w:r>
            <w:r>
              <w:rPr>
                <w:color w:val="000000"/>
                <w:sz w:val="20"/>
                <w:szCs w:val="20"/>
              </w:rPr>
              <w:br/>
              <w:t xml:space="preserve">– земельна ділянка  площею 0,6520 га, за адресою: с. Мрія.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101 357 664,52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20 271 532,90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Pr="008262E6" w:rsidRDefault="008262E6" w:rsidP="00B67C6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743DF6">
                <w:rPr>
                  <w:rStyle w:val="a3"/>
                  <w:sz w:val="20"/>
                  <w:szCs w:val="20"/>
                </w:rPr>
                <w:t>http://t</w:t>
              </w:r>
              <w:r w:rsidRPr="00743DF6">
                <w:rPr>
                  <w:rStyle w:val="a3"/>
                  <w:sz w:val="20"/>
                  <w:szCs w:val="20"/>
                </w:rPr>
                <w:t>o</w:t>
              </w:r>
              <w:r w:rsidRPr="00743DF6">
                <w:rPr>
                  <w:rStyle w:val="a3"/>
                  <w:sz w:val="20"/>
                  <w:szCs w:val="20"/>
                </w:rPr>
                <w:t>rgi.fg.gov.ua/20</w:t>
              </w:r>
              <w:r w:rsidRPr="008262E6">
                <w:rPr>
                  <w:rStyle w:val="a3"/>
                  <w:sz w:val="20"/>
                  <w:szCs w:val="20"/>
                </w:rPr>
                <w:t>5060</w:t>
              </w:r>
            </w:hyperlink>
            <w:r w:rsidRPr="008262E6">
              <w:rPr>
                <w:sz w:val="20"/>
                <w:szCs w:val="20"/>
              </w:rPr>
              <w:t xml:space="preserve"> </w:t>
            </w:r>
          </w:p>
        </w:tc>
      </w:tr>
      <w:tr w:rsidR="00EB041B" w:rsidRPr="00A653E4" w:rsidTr="00EB041B">
        <w:trPr>
          <w:trHeight w:val="14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GL16N08553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173-14 від 25.07.2014. Забезпечення: земельні ділянки (6), за адресою: Київська обл., Бориспільський р-н, Гірська сільська рада.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399-12 від 15.10.2012. Забезпечення: земельні ділянки (6), за адресою: Київська обл., Бориспільський р-н, Гірська сільська рада.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348-13 від 30.10.2013.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432-11 від 26.12.2011.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400-12 від 15.10.2012. Забезпечення: земельні ділянки (9), за адресою: Київська обл., Бориспільський р-н, Гірська сільська рада.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235-14 від 28.10.2014. Забезпечення: земельні ділянки (9), за адресою: Київська обл., Бориспільський р-н, Гірська сільська рада.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347-13 від 30.10.2013.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433-11 від 26.12.2011.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284 048 475,18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56 809 695,04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Pr="008262E6" w:rsidRDefault="008262E6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743DF6">
                <w:rPr>
                  <w:rStyle w:val="a3"/>
                  <w:sz w:val="20"/>
                  <w:szCs w:val="20"/>
                </w:rPr>
                <w:t>http://</w:t>
              </w:r>
              <w:r w:rsidRPr="00743DF6">
                <w:rPr>
                  <w:rStyle w:val="a3"/>
                  <w:sz w:val="20"/>
                  <w:szCs w:val="20"/>
                </w:rPr>
                <w:t>t</w:t>
              </w:r>
              <w:r w:rsidRPr="00743DF6">
                <w:rPr>
                  <w:rStyle w:val="a3"/>
                  <w:sz w:val="20"/>
                  <w:szCs w:val="20"/>
                </w:rPr>
                <w:t>orgi.fg.gov.ua/20506</w:t>
              </w:r>
              <w:r w:rsidRPr="008262E6">
                <w:rPr>
                  <w:rStyle w:val="a3"/>
                  <w:sz w:val="20"/>
                  <w:szCs w:val="20"/>
                </w:rPr>
                <w:t>1</w:t>
              </w:r>
            </w:hyperlink>
            <w:r w:rsidRPr="008262E6">
              <w:rPr>
                <w:sz w:val="20"/>
                <w:szCs w:val="20"/>
              </w:rPr>
              <w:t xml:space="preserve"> </w:t>
            </w:r>
          </w:p>
        </w:tc>
      </w:tr>
      <w:tr w:rsidR="00EB041B" w:rsidRPr="00A653E4" w:rsidTr="00EB041B">
        <w:trPr>
          <w:trHeight w:val="115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GL18N08554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 № 169-12 від 30.05.2012, що укладений з юридичною особою. Забезпечення: цінні папери.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222 195 379,34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44 439 075,87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Pr="008262E6" w:rsidRDefault="008262E6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743DF6">
                <w:rPr>
                  <w:rStyle w:val="a3"/>
                  <w:sz w:val="20"/>
                  <w:szCs w:val="20"/>
                </w:rPr>
                <w:t>http://torgi.</w:t>
              </w:r>
              <w:r w:rsidRPr="00743DF6">
                <w:rPr>
                  <w:rStyle w:val="a3"/>
                  <w:sz w:val="20"/>
                  <w:szCs w:val="20"/>
                </w:rPr>
                <w:t>f</w:t>
              </w:r>
              <w:r w:rsidRPr="00743DF6">
                <w:rPr>
                  <w:rStyle w:val="a3"/>
                  <w:sz w:val="20"/>
                  <w:szCs w:val="20"/>
                </w:rPr>
                <w:t>g.gov.ua/20506</w:t>
              </w:r>
              <w:r w:rsidRPr="008262E6">
                <w:rPr>
                  <w:rStyle w:val="a3"/>
                  <w:sz w:val="20"/>
                  <w:szCs w:val="20"/>
                </w:rPr>
                <w:t>3</w:t>
              </w:r>
            </w:hyperlink>
            <w:r w:rsidRPr="008262E6">
              <w:rPr>
                <w:sz w:val="20"/>
                <w:szCs w:val="20"/>
              </w:rPr>
              <w:t xml:space="preserve"> </w:t>
            </w:r>
          </w:p>
        </w:tc>
      </w:tr>
      <w:tr w:rsidR="00EB041B" w:rsidRPr="00A653E4" w:rsidTr="00EB041B">
        <w:trPr>
          <w:trHeight w:val="14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GL16N08555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sz w:val="20"/>
                <w:szCs w:val="20"/>
              </w:rPr>
              <w:br/>
              <w:t xml:space="preserve">Права вимоги за кредитним договором № 225-11 від 22.06.2011. Забезпечення: майнові права на нерухоме майно </w:t>
            </w:r>
            <w:r w:rsidR="00962B0C" w:rsidRPr="00962B0C">
              <w:rPr>
                <w:sz w:val="20"/>
                <w:szCs w:val="20"/>
              </w:rPr>
              <w:t>(нежитловий фонд)</w:t>
            </w:r>
            <w:r>
              <w:rPr>
                <w:sz w:val="20"/>
                <w:szCs w:val="20"/>
              </w:rPr>
              <w:t xml:space="preserve">, а саме: </w:t>
            </w:r>
            <w:proofErr w:type="spellStart"/>
            <w:r w:rsidRPr="00962B0C">
              <w:rPr>
                <w:sz w:val="20"/>
                <w:szCs w:val="20"/>
              </w:rPr>
              <w:t>паркомісця</w:t>
            </w:r>
            <w:proofErr w:type="spellEnd"/>
            <w:r>
              <w:rPr>
                <w:sz w:val="20"/>
                <w:szCs w:val="20"/>
              </w:rPr>
              <w:t xml:space="preserve"> у кількості 31, за адресою: м. Київ,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В.Лобановського (Червонозоряний), 4а; договір поруки.</w:t>
            </w:r>
            <w:r>
              <w:rPr>
                <w:sz w:val="20"/>
                <w:szCs w:val="20"/>
              </w:rPr>
              <w:br/>
              <w:t xml:space="preserve">Права вимоги за кредитним договором № 398-11 від 15.11.2011. Забезпечення: транспортні засоби, товари в </w:t>
            </w:r>
            <w:r w:rsidR="00962B0C">
              <w:rPr>
                <w:sz w:val="20"/>
                <w:szCs w:val="20"/>
              </w:rPr>
              <w:t>обороті</w:t>
            </w:r>
            <w:r>
              <w:rPr>
                <w:sz w:val="20"/>
                <w:szCs w:val="20"/>
              </w:rPr>
              <w:t>, цінні папери.</w:t>
            </w:r>
            <w:r>
              <w:rPr>
                <w:sz w:val="20"/>
                <w:szCs w:val="20"/>
              </w:rPr>
              <w:br/>
              <w:t>Права вимоги за кредитним договором № 84-14 від 09.04.2014. Забезпечення: цінні папери.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240 252 530,35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48 050 506,07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Pr="008262E6" w:rsidRDefault="008262E6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743DF6">
                <w:rPr>
                  <w:rStyle w:val="a3"/>
                  <w:sz w:val="20"/>
                  <w:szCs w:val="20"/>
                </w:rPr>
                <w:t>http://tor</w:t>
              </w:r>
              <w:r w:rsidRPr="00743DF6">
                <w:rPr>
                  <w:rStyle w:val="a3"/>
                  <w:sz w:val="20"/>
                  <w:szCs w:val="20"/>
                </w:rPr>
                <w:t>g</w:t>
              </w:r>
              <w:r w:rsidRPr="00743DF6">
                <w:rPr>
                  <w:rStyle w:val="a3"/>
                  <w:sz w:val="20"/>
                  <w:szCs w:val="20"/>
                </w:rPr>
                <w:t>i.fg.gov.ua/20506</w:t>
              </w:r>
              <w:r w:rsidRPr="008262E6">
                <w:rPr>
                  <w:rStyle w:val="a3"/>
                  <w:sz w:val="20"/>
                  <w:szCs w:val="20"/>
                </w:rPr>
                <w:t>7</w:t>
              </w:r>
            </w:hyperlink>
            <w:r w:rsidRPr="008262E6">
              <w:rPr>
                <w:sz w:val="20"/>
                <w:szCs w:val="20"/>
              </w:rPr>
              <w:t xml:space="preserve"> </w:t>
            </w:r>
          </w:p>
        </w:tc>
      </w:tr>
      <w:tr w:rsidR="00EB041B" w:rsidRPr="00A653E4" w:rsidTr="00EB041B">
        <w:trPr>
          <w:trHeight w:val="113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GL20N08556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14-12 від 19.01.2012. Забезпечення: грошове покриття.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73-13 від 20.03.2013. Забезпечення: 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(нежитловий фонд), а саме: 4-х поверхова адмін. будівля загальною площею 1868,50 кв. м, за адресою: м. Київ, вул. Якутська, 8; 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(нежитловий фонд), а саме: 3-х </w:t>
            </w:r>
            <w:proofErr w:type="spellStart"/>
            <w:r>
              <w:rPr>
                <w:color w:val="000000"/>
                <w:sz w:val="20"/>
                <w:szCs w:val="20"/>
              </w:rPr>
              <w:t>кімн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квартира загальною площею 95,2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, за адресою: м. Київ, вул. Михайлівська, 18-А.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152 706 923,19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30 541 384,64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Pr="008262E6" w:rsidRDefault="008262E6" w:rsidP="00B67C6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743DF6">
                <w:rPr>
                  <w:rStyle w:val="a3"/>
                  <w:sz w:val="20"/>
                  <w:szCs w:val="20"/>
                </w:rPr>
                <w:t>http://to</w:t>
              </w:r>
              <w:r w:rsidRPr="00743DF6">
                <w:rPr>
                  <w:rStyle w:val="a3"/>
                  <w:sz w:val="20"/>
                  <w:szCs w:val="20"/>
                </w:rPr>
                <w:t>r</w:t>
              </w:r>
              <w:r w:rsidRPr="00743DF6">
                <w:rPr>
                  <w:rStyle w:val="a3"/>
                  <w:sz w:val="20"/>
                  <w:szCs w:val="20"/>
                </w:rPr>
                <w:t>gi.fg.gov.ua/2050</w:t>
              </w:r>
              <w:r w:rsidRPr="008262E6">
                <w:rPr>
                  <w:rStyle w:val="a3"/>
                  <w:sz w:val="20"/>
                  <w:szCs w:val="20"/>
                </w:rPr>
                <w:t>71</w:t>
              </w:r>
            </w:hyperlink>
            <w:r w:rsidRPr="008262E6">
              <w:rPr>
                <w:sz w:val="20"/>
                <w:szCs w:val="20"/>
              </w:rPr>
              <w:t xml:space="preserve"> </w:t>
            </w:r>
          </w:p>
        </w:tc>
      </w:tr>
      <w:tr w:rsidR="00EB041B" w:rsidRPr="00A653E4" w:rsidTr="00EB041B">
        <w:trPr>
          <w:trHeight w:val="109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GL18N08557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 № 431-11 від 21.12.2011, що укладений з юридичною особою. Забезпечення: цінні папери.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204 400 509,72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40 880 101,94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Pr="008262E6" w:rsidRDefault="008262E6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743DF6">
                <w:rPr>
                  <w:rStyle w:val="a3"/>
                  <w:sz w:val="20"/>
                  <w:szCs w:val="20"/>
                </w:rPr>
                <w:t>http://</w:t>
              </w:r>
              <w:r w:rsidRPr="00743DF6">
                <w:rPr>
                  <w:rStyle w:val="a3"/>
                  <w:sz w:val="20"/>
                  <w:szCs w:val="20"/>
                </w:rPr>
                <w:t>t</w:t>
              </w:r>
              <w:r w:rsidRPr="00743DF6">
                <w:rPr>
                  <w:rStyle w:val="a3"/>
                  <w:sz w:val="20"/>
                  <w:szCs w:val="20"/>
                </w:rPr>
                <w:t>orgi.fg.gov.ua/20507</w:t>
              </w:r>
              <w:r w:rsidRPr="008262E6">
                <w:rPr>
                  <w:rStyle w:val="a3"/>
                  <w:sz w:val="20"/>
                  <w:szCs w:val="20"/>
                </w:rPr>
                <w:t>3</w:t>
              </w:r>
            </w:hyperlink>
            <w:r w:rsidRPr="008262E6">
              <w:rPr>
                <w:sz w:val="20"/>
                <w:szCs w:val="20"/>
              </w:rPr>
              <w:t xml:space="preserve"> </w:t>
            </w:r>
          </w:p>
        </w:tc>
      </w:tr>
      <w:tr w:rsidR="00EB041B" w:rsidRPr="00A653E4" w:rsidTr="00EB041B">
        <w:trPr>
          <w:trHeight w:val="14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GL16N08558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97-04 від 13.02.2004. Забезпечення: нерухоме майно (нежитловий фонд), за адресою: м. Яремче, вул. Свободи, 363.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82-09 від 02.04.2009. Забезпечення: товари в </w:t>
            </w:r>
            <w:r w:rsidR="00962B0C">
              <w:rPr>
                <w:color w:val="000000"/>
                <w:sz w:val="20"/>
                <w:szCs w:val="20"/>
              </w:rPr>
              <w:t>обороті</w:t>
            </w:r>
            <w:r>
              <w:rPr>
                <w:color w:val="000000"/>
                <w:sz w:val="20"/>
                <w:szCs w:val="20"/>
              </w:rPr>
              <w:t xml:space="preserve">; майнові права на нерухоме майно (нежитловий фонд), а саме: </w:t>
            </w:r>
            <w:proofErr w:type="spellStart"/>
            <w:r>
              <w:rPr>
                <w:color w:val="000000"/>
                <w:sz w:val="20"/>
                <w:szCs w:val="20"/>
              </w:rPr>
              <w:t>паркомісця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кількості 194, за адресою: м. Київ,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В.Лобановського (Червонозоряний), 4Б, 4В, 4Г.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396-11 від 15.11.2011. Забезпечення: майнові права на нерухоме майно (нежитловий фонд), а саме: офісно-готельний комплекс та паркінг загальною площею 10850,59 кв. м, за адресою: вул. Фрунзе, 69-А.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269 087 960,66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53 817 592,13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Pr="008262E6" w:rsidRDefault="008262E6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743DF6">
                <w:rPr>
                  <w:rStyle w:val="a3"/>
                  <w:sz w:val="20"/>
                  <w:szCs w:val="20"/>
                </w:rPr>
                <w:t>http://torg</w:t>
              </w:r>
              <w:r w:rsidRPr="00743DF6">
                <w:rPr>
                  <w:rStyle w:val="a3"/>
                  <w:sz w:val="20"/>
                  <w:szCs w:val="20"/>
                </w:rPr>
                <w:t>i</w:t>
              </w:r>
              <w:r w:rsidRPr="00743DF6">
                <w:rPr>
                  <w:rStyle w:val="a3"/>
                  <w:sz w:val="20"/>
                  <w:szCs w:val="20"/>
                </w:rPr>
                <w:t>.fg.gov.ua/20507</w:t>
              </w:r>
              <w:r w:rsidRPr="008262E6">
                <w:rPr>
                  <w:rStyle w:val="a3"/>
                  <w:sz w:val="20"/>
                  <w:szCs w:val="20"/>
                </w:rPr>
                <w:t>5</w:t>
              </w:r>
            </w:hyperlink>
            <w:r w:rsidRPr="008262E6">
              <w:rPr>
                <w:sz w:val="20"/>
                <w:szCs w:val="20"/>
              </w:rPr>
              <w:t xml:space="preserve"> </w:t>
            </w:r>
          </w:p>
        </w:tc>
      </w:tr>
      <w:tr w:rsidR="00EB041B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GL18N08559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 № 139-15 від 28.05.2015, що укладений з юридичною особою. Забезпечення: цінні папери, договір поруки.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100 075 042,31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Default="00EB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20 015 008,46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B" w:rsidRPr="008262E6" w:rsidRDefault="008262E6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8262E6">
              <w:rPr>
                <w:sz w:val="20"/>
                <w:szCs w:val="20"/>
              </w:rPr>
              <w:instrText>http://torgi.fg.gov.ua/205077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743DF6">
              <w:rPr>
                <w:rStyle w:val="a3"/>
                <w:sz w:val="20"/>
                <w:szCs w:val="20"/>
              </w:rPr>
              <w:t>http://torgi.fg.gov.ua/20</w:t>
            </w:r>
            <w:bookmarkStart w:id="0" w:name="_GoBack"/>
            <w:bookmarkEnd w:id="0"/>
            <w:r w:rsidRPr="00743DF6">
              <w:rPr>
                <w:rStyle w:val="a3"/>
                <w:sz w:val="20"/>
                <w:szCs w:val="20"/>
              </w:rPr>
              <w:t>5</w:t>
            </w:r>
            <w:r w:rsidRPr="00743DF6">
              <w:rPr>
                <w:rStyle w:val="a3"/>
                <w:sz w:val="20"/>
                <w:szCs w:val="20"/>
              </w:rPr>
              <w:t>07</w:t>
            </w:r>
            <w:r w:rsidRPr="008262E6">
              <w:rPr>
                <w:rStyle w:val="a3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fldChar w:fldCharType="end"/>
            </w:r>
            <w:r w:rsidRPr="008262E6">
              <w:rPr>
                <w:sz w:val="20"/>
                <w:szCs w:val="20"/>
              </w:rPr>
              <w:t xml:space="preserve"> </w:t>
            </w:r>
          </w:p>
        </w:tc>
      </w:tr>
    </w:tbl>
    <w:p w:rsidR="00D90393" w:rsidRPr="00A653E4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04C2B" w:rsidRPr="00A653E4" w:rsidRDefault="00B75C20" w:rsidP="00EB041B">
            <w:pPr>
              <w:jc w:val="both"/>
              <w:rPr>
                <w:bCs/>
                <w:i/>
                <w:iCs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№ </w:t>
            </w:r>
            <w:r w:rsidR="00F20CE3">
              <w:rPr>
                <w:bCs/>
                <w:i/>
                <w:sz w:val="22"/>
                <w:szCs w:val="22"/>
              </w:rPr>
              <w:t>1</w:t>
            </w:r>
            <w:r w:rsidR="00EB041B">
              <w:rPr>
                <w:bCs/>
                <w:i/>
                <w:sz w:val="22"/>
                <w:szCs w:val="22"/>
                <w:lang w:val="en-US"/>
              </w:rPr>
              <w:t>773</w:t>
            </w:r>
            <w:r w:rsidR="00FD1C81">
              <w:rPr>
                <w:bCs/>
                <w:i/>
                <w:sz w:val="22"/>
                <w:szCs w:val="22"/>
              </w:rPr>
              <w:t xml:space="preserve"> від </w:t>
            </w:r>
            <w:r w:rsidR="00F20CE3">
              <w:rPr>
                <w:bCs/>
                <w:i/>
                <w:sz w:val="22"/>
                <w:szCs w:val="22"/>
              </w:rPr>
              <w:t>1</w:t>
            </w:r>
            <w:r w:rsidR="00EB041B">
              <w:rPr>
                <w:bCs/>
                <w:i/>
                <w:sz w:val="22"/>
                <w:szCs w:val="22"/>
                <w:lang w:val="en-US"/>
              </w:rPr>
              <w:t>5</w:t>
            </w:r>
            <w:r w:rsidR="00FD1C81">
              <w:rPr>
                <w:bCs/>
                <w:i/>
                <w:sz w:val="22"/>
                <w:szCs w:val="22"/>
              </w:rPr>
              <w:t>.0</w:t>
            </w:r>
            <w:r w:rsidR="00F20CE3">
              <w:rPr>
                <w:bCs/>
                <w:i/>
                <w:sz w:val="22"/>
                <w:szCs w:val="22"/>
              </w:rPr>
              <w:t>7</w:t>
            </w:r>
            <w:r w:rsidRPr="00A653E4">
              <w:rPr>
                <w:bCs/>
                <w:i/>
                <w:sz w:val="22"/>
                <w:szCs w:val="22"/>
              </w:rPr>
              <w:t>.2019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A653E4" w:rsidRDefault="00681CBB" w:rsidP="00681CBB">
            <w:pPr>
              <w:rPr>
                <w:b/>
                <w:i/>
                <w:lang w:eastAsia="x-none"/>
              </w:rPr>
            </w:pPr>
            <w:r w:rsidRPr="00A653E4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A653E4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A653E4" w:rsidRDefault="004733D2" w:rsidP="004733D2">
            <w:pPr>
              <w:jc w:val="both"/>
              <w:rPr>
                <w:bCs/>
                <w:i/>
              </w:rPr>
            </w:pPr>
            <w:r w:rsidRPr="00A653E4">
              <w:rPr>
                <w:bCs/>
                <w:i/>
                <w:sz w:val="22"/>
                <w:szCs w:val="22"/>
              </w:rPr>
              <w:lastRenderedPageBreak/>
              <w:t xml:space="preserve">Посилання на перелік організаторів відкритих торгів (аукціонів): </w:t>
            </w:r>
            <w:hyperlink r:id="rId16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lastRenderedPageBreak/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CA00D9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5% відсотків від початкової </w:t>
            </w:r>
            <w:r w:rsidR="00CA00D9" w:rsidRPr="00A653E4">
              <w:rPr>
                <w:i/>
                <w:sz w:val="22"/>
                <w:szCs w:val="22"/>
              </w:rPr>
              <w:t xml:space="preserve">(стартової) </w:t>
            </w:r>
            <w:r w:rsidRPr="00A653E4">
              <w:rPr>
                <w:i/>
                <w:sz w:val="22"/>
                <w:szCs w:val="22"/>
              </w:rPr>
              <w:t>ціни лота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7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Крок аукціону – 1% відсоток від </w:t>
            </w:r>
            <w:r w:rsidR="00CA00D9" w:rsidRPr="00A653E4">
              <w:rPr>
                <w:i/>
                <w:sz w:val="22"/>
                <w:szCs w:val="22"/>
              </w:rPr>
              <w:t>початкової (стартової) ціни лота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A653E4" w:rsidRDefault="007E5B58" w:rsidP="00CB3B62">
            <w:r w:rsidRPr="00A653E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574688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574688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8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9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, посилання на договір </w:t>
            </w:r>
            <w:proofErr w:type="spellStart"/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конф</w:t>
            </w:r>
            <w:proofErr w:type="spellEnd"/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іденційності </w:t>
            </w:r>
            <w:hyperlink r:id="rId20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34445" w:rsidRPr="00574688" w:rsidRDefault="00634445" w:rsidP="00634445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 xml:space="preserve">1) ФГВФО, 04053, м. Київ, вул. Січових  Стрільців, 17 та електронною поштою: </w:t>
            </w:r>
            <w:hyperlink r:id="rId21" w:history="1">
              <w:r w:rsidR="0035288F" w:rsidRPr="001B27A9">
                <w:rPr>
                  <w:rStyle w:val="a3"/>
                  <w:i/>
                  <w:sz w:val="22"/>
                  <w:szCs w:val="22"/>
                </w:rPr>
                <w:t>cn-zaiavka_nda@fg.gov.ua</w:t>
              </w:r>
            </w:hyperlink>
            <w:r w:rsidR="0035288F">
              <w:rPr>
                <w:i/>
                <w:sz w:val="22"/>
                <w:szCs w:val="22"/>
              </w:rPr>
              <w:t>;</w:t>
            </w:r>
          </w:p>
          <w:p w:rsidR="00B4243A" w:rsidRPr="00634445" w:rsidRDefault="00634445" w:rsidP="00634445">
            <w:pPr>
              <w:jc w:val="both"/>
              <w:rPr>
                <w:i/>
                <w:lang w:val="ru-RU"/>
              </w:rPr>
            </w:pPr>
            <w:r w:rsidRPr="00574688">
              <w:rPr>
                <w:i/>
                <w:sz w:val="22"/>
                <w:szCs w:val="22"/>
              </w:rPr>
              <w:t xml:space="preserve">2) АТ «БАНК «НАЦІОНАЛЬНІ ІНВЕСТИЦІЇ», м. Київ, вул. О. Гончара, 35 та електронною поштою: </w:t>
            </w:r>
            <w:hyperlink r:id="rId22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A653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A653E4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Кудрявцева Галина Едуардівна</w:t>
            </w:r>
            <w:r w:rsidR="00053350" w:rsidRPr="00A653E4">
              <w:rPr>
                <w:i/>
                <w:sz w:val="22"/>
                <w:szCs w:val="22"/>
              </w:rPr>
              <w:t xml:space="preserve">, </w:t>
            </w:r>
            <w:r w:rsidR="00042918" w:rsidRPr="00A653E4">
              <w:rPr>
                <w:i/>
                <w:sz w:val="22"/>
                <w:szCs w:val="22"/>
              </w:rPr>
              <w:t xml:space="preserve">тел. </w:t>
            </w:r>
            <w:r w:rsidR="00053350" w:rsidRPr="00A653E4">
              <w:rPr>
                <w:i/>
                <w:sz w:val="22"/>
                <w:szCs w:val="22"/>
              </w:rPr>
              <w:t xml:space="preserve">(044) </w:t>
            </w:r>
            <w:r w:rsidR="007E5B58" w:rsidRPr="00A653E4">
              <w:rPr>
                <w:i/>
                <w:sz w:val="22"/>
                <w:szCs w:val="22"/>
              </w:rPr>
              <w:t>200-09-09,</w:t>
            </w:r>
            <w:r w:rsidR="00053350" w:rsidRPr="00A653E4">
              <w:rPr>
                <w:i/>
              </w:rPr>
              <w:t xml:space="preserve"> </w:t>
            </w:r>
            <w:r w:rsidR="007E5B58" w:rsidRPr="00A653E4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23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12045F" w:rsidRPr="0038112E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r w:rsidRPr="00A653E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8112E" w:rsidRPr="005B2F8A" w:rsidRDefault="00BF7D3F" w:rsidP="0035288F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</w:t>
            </w:r>
            <w:r w:rsidR="005F253E">
              <w:rPr>
                <w:b/>
                <w:i/>
                <w:lang w:val="en-US"/>
              </w:rPr>
              <w:t>7</w:t>
            </w:r>
            <w:r>
              <w:rPr>
                <w:b/>
                <w:i/>
                <w:lang w:val="en-US"/>
              </w:rPr>
              <w:t>.0</w:t>
            </w:r>
            <w:r>
              <w:rPr>
                <w:b/>
                <w:i/>
              </w:rPr>
              <w:t>8</w:t>
            </w:r>
            <w:r w:rsidR="005B2F8A" w:rsidRPr="005B2F8A">
              <w:rPr>
                <w:b/>
                <w:i/>
                <w:lang w:val="en-US"/>
              </w:rPr>
              <w:t>.2019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період подання закритих цінових пропозицій – з 16-15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год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 до 16-55 год. (загальна тривалість складає 10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хв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>);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r w:rsidRPr="00A653E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5B2F8A" w:rsidRDefault="005B2F8A" w:rsidP="005F253E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  <w:lang w:val="ru-RU"/>
              </w:rPr>
            </w:pPr>
            <w:r w:rsidRPr="00A653E4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8752E7">
              <w:rPr>
                <w:b/>
                <w:bCs/>
                <w:i/>
                <w:iCs/>
                <w:sz w:val="22"/>
                <w:szCs w:val="22"/>
                <w:lang w:val="ru-RU"/>
              </w:rPr>
              <w:t>0</w:t>
            </w:r>
            <w:r w:rsidR="005F253E" w:rsidRPr="005F253E">
              <w:rPr>
                <w:b/>
                <w:bCs/>
                <w:i/>
                <w:iCs/>
                <w:sz w:val="22"/>
                <w:szCs w:val="22"/>
                <w:lang w:val="ru-RU"/>
              </w:rPr>
              <w:t>7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BF7D3F">
              <w:rPr>
                <w:b/>
                <w:bCs/>
                <w:i/>
                <w:iCs/>
                <w:sz w:val="22"/>
                <w:szCs w:val="22"/>
                <w:lang w:val="ru-RU"/>
              </w:rPr>
              <w:t>8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.2019р.</w:t>
            </w:r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A653E4" w:rsidRDefault="00E26D33" w:rsidP="007E6489">
            <w:pPr>
              <w:jc w:val="both"/>
              <w:rPr>
                <w:b/>
                <w:bCs/>
                <w:i/>
              </w:rPr>
            </w:pPr>
            <w:hyperlink r:id="rId24" w:history="1">
              <w:r w:rsidR="0012045F" w:rsidRPr="00A653E4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B2F8A" w:rsidRPr="00A653E4" w:rsidRDefault="005B2F8A" w:rsidP="005B2F8A">
            <w:pPr>
              <w:rPr>
                <w:b/>
                <w:bCs/>
                <w:i/>
                <w:iCs/>
              </w:rPr>
            </w:pPr>
            <w:r w:rsidRPr="00A653E4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BF7D3F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5F253E" w:rsidRPr="008262E6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BF7D3F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.2019р.</w:t>
            </w:r>
          </w:p>
          <w:p w:rsidR="005F47FE" w:rsidRPr="009E4880" w:rsidRDefault="005F47FE" w:rsidP="005F47FE">
            <w:pPr>
              <w:rPr>
                <w:bCs/>
                <w:i/>
              </w:rPr>
            </w:pPr>
          </w:p>
          <w:p w:rsidR="0012045F" w:rsidRPr="00A653E4" w:rsidRDefault="005F47FE" w:rsidP="005F47FE">
            <w:pPr>
              <w:jc w:val="both"/>
              <w:rPr>
                <w:b/>
                <w:bCs/>
                <w:i/>
              </w:rPr>
            </w:pPr>
            <w:r w:rsidRPr="00A653E4">
              <w:rPr>
                <w:i/>
                <w:sz w:val="22"/>
                <w:szCs w:val="22"/>
                <w:shd w:val="clear" w:color="auto" w:fill="FFFFFF"/>
              </w:rPr>
              <w:lastRenderedPageBreak/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lastRenderedPageBreak/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653E4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A653E4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653E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A653E4" w:rsidRDefault="0076208D" w:rsidP="00157468">
      <w:pPr>
        <w:rPr>
          <w:sz w:val="22"/>
          <w:szCs w:val="22"/>
        </w:rPr>
      </w:pPr>
    </w:p>
    <w:sectPr w:rsidR="0076208D" w:rsidRPr="00A653E4" w:rsidSect="00980AF6">
      <w:headerReference w:type="default" r:id="rId25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33" w:rsidRDefault="00E26D33">
      <w:r>
        <w:separator/>
      </w:r>
    </w:p>
  </w:endnote>
  <w:endnote w:type="continuationSeparator" w:id="0">
    <w:p w:rsidR="00E26D33" w:rsidRDefault="00E2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33" w:rsidRDefault="00E26D33">
      <w:r>
        <w:separator/>
      </w:r>
    </w:p>
  </w:footnote>
  <w:footnote w:type="continuationSeparator" w:id="0">
    <w:p w:rsidR="00E26D33" w:rsidRDefault="00E2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8262E6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E32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4D80"/>
    <w:rsid w:val="0008552D"/>
    <w:rsid w:val="00097C99"/>
    <w:rsid w:val="000A3C01"/>
    <w:rsid w:val="000C3760"/>
    <w:rsid w:val="000C48EA"/>
    <w:rsid w:val="000D69EB"/>
    <w:rsid w:val="000E19F5"/>
    <w:rsid w:val="000E4820"/>
    <w:rsid w:val="000E6EC7"/>
    <w:rsid w:val="000E7ECF"/>
    <w:rsid w:val="0010475E"/>
    <w:rsid w:val="00106107"/>
    <w:rsid w:val="0011056E"/>
    <w:rsid w:val="001121E6"/>
    <w:rsid w:val="00113B5C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36D50"/>
    <w:rsid w:val="001459D0"/>
    <w:rsid w:val="001510AB"/>
    <w:rsid w:val="00151FE4"/>
    <w:rsid w:val="00157468"/>
    <w:rsid w:val="00163789"/>
    <w:rsid w:val="00163AE9"/>
    <w:rsid w:val="0017578F"/>
    <w:rsid w:val="001767D7"/>
    <w:rsid w:val="00180F5E"/>
    <w:rsid w:val="00183B2A"/>
    <w:rsid w:val="001918BE"/>
    <w:rsid w:val="00194F3B"/>
    <w:rsid w:val="001965F0"/>
    <w:rsid w:val="001A3CC4"/>
    <w:rsid w:val="001A63FB"/>
    <w:rsid w:val="001A6496"/>
    <w:rsid w:val="001B367C"/>
    <w:rsid w:val="001B4A05"/>
    <w:rsid w:val="001C5BB0"/>
    <w:rsid w:val="001D1FCF"/>
    <w:rsid w:val="001D380F"/>
    <w:rsid w:val="001D7E72"/>
    <w:rsid w:val="001E0BA0"/>
    <w:rsid w:val="001E163C"/>
    <w:rsid w:val="001E1677"/>
    <w:rsid w:val="001E7B4D"/>
    <w:rsid w:val="001F250E"/>
    <w:rsid w:val="00212C0E"/>
    <w:rsid w:val="00214E5F"/>
    <w:rsid w:val="00222A0E"/>
    <w:rsid w:val="00225BCD"/>
    <w:rsid w:val="00227D69"/>
    <w:rsid w:val="0023019A"/>
    <w:rsid w:val="0023319B"/>
    <w:rsid w:val="00234642"/>
    <w:rsid w:val="00237C3D"/>
    <w:rsid w:val="002405D9"/>
    <w:rsid w:val="00270FF1"/>
    <w:rsid w:val="0027495F"/>
    <w:rsid w:val="0027609B"/>
    <w:rsid w:val="00284E3C"/>
    <w:rsid w:val="00286EBD"/>
    <w:rsid w:val="00293D4D"/>
    <w:rsid w:val="002954A4"/>
    <w:rsid w:val="002971AE"/>
    <w:rsid w:val="002C7E27"/>
    <w:rsid w:val="002D60FC"/>
    <w:rsid w:val="002D612C"/>
    <w:rsid w:val="002E2B82"/>
    <w:rsid w:val="002F3870"/>
    <w:rsid w:val="00305B76"/>
    <w:rsid w:val="0031185A"/>
    <w:rsid w:val="00312704"/>
    <w:rsid w:val="003137F6"/>
    <w:rsid w:val="00313E6D"/>
    <w:rsid w:val="00326A13"/>
    <w:rsid w:val="00334167"/>
    <w:rsid w:val="0035288F"/>
    <w:rsid w:val="003634C9"/>
    <w:rsid w:val="003677EE"/>
    <w:rsid w:val="003800BF"/>
    <w:rsid w:val="0038112E"/>
    <w:rsid w:val="003829EB"/>
    <w:rsid w:val="00385809"/>
    <w:rsid w:val="00386B2C"/>
    <w:rsid w:val="003911AB"/>
    <w:rsid w:val="00392FD8"/>
    <w:rsid w:val="00394E62"/>
    <w:rsid w:val="003A1A37"/>
    <w:rsid w:val="003A1EF2"/>
    <w:rsid w:val="003A330B"/>
    <w:rsid w:val="003B3165"/>
    <w:rsid w:val="003B3FA3"/>
    <w:rsid w:val="003C16C0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218C"/>
    <w:rsid w:val="00452D1A"/>
    <w:rsid w:val="00470E93"/>
    <w:rsid w:val="004733D2"/>
    <w:rsid w:val="004768EC"/>
    <w:rsid w:val="004817E9"/>
    <w:rsid w:val="004837BD"/>
    <w:rsid w:val="00490C85"/>
    <w:rsid w:val="00490D16"/>
    <w:rsid w:val="004A5CA7"/>
    <w:rsid w:val="004A7E8A"/>
    <w:rsid w:val="004B0020"/>
    <w:rsid w:val="004B1E52"/>
    <w:rsid w:val="004E01E0"/>
    <w:rsid w:val="004E11B4"/>
    <w:rsid w:val="004E54BD"/>
    <w:rsid w:val="004F108A"/>
    <w:rsid w:val="004F22F6"/>
    <w:rsid w:val="004F23F6"/>
    <w:rsid w:val="00504C2B"/>
    <w:rsid w:val="005069BD"/>
    <w:rsid w:val="0050738B"/>
    <w:rsid w:val="00514BDE"/>
    <w:rsid w:val="00520487"/>
    <w:rsid w:val="00523FCD"/>
    <w:rsid w:val="005268E9"/>
    <w:rsid w:val="00542207"/>
    <w:rsid w:val="0054594B"/>
    <w:rsid w:val="005464AB"/>
    <w:rsid w:val="0055023A"/>
    <w:rsid w:val="00551AAB"/>
    <w:rsid w:val="00564497"/>
    <w:rsid w:val="0057031A"/>
    <w:rsid w:val="00574688"/>
    <w:rsid w:val="00580AE2"/>
    <w:rsid w:val="00581760"/>
    <w:rsid w:val="00592394"/>
    <w:rsid w:val="005929F6"/>
    <w:rsid w:val="00595A9E"/>
    <w:rsid w:val="00595E28"/>
    <w:rsid w:val="005B2F8A"/>
    <w:rsid w:val="005B3DBA"/>
    <w:rsid w:val="005B6FB4"/>
    <w:rsid w:val="005C1B15"/>
    <w:rsid w:val="005C1CDF"/>
    <w:rsid w:val="005C3350"/>
    <w:rsid w:val="005D1361"/>
    <w:rsid w:val="005D4F55"/>
    <w:rsid w:val="005E2A0D"/>
    <w:rsid w:val="005E40B4"/>
    <w:rsid w:val="005E4973"/>
    <w:rsid w:val="005F253E"/>
    <w:rsid w:val="005F47FE"/>
    <w:rsid w:val="005F636F"/>
    <w:rsid w:val="00601CB5"/>
    <w:rsid w:val="0060696F"/>
    <w:rsid w:val="006077F9"/>
    <w:rsid w:val="00610858"/>
    <w:rsid w:val="00624C5A"/>
    <w:rsid w:val="0063084E"/>
    <w:rsid w:val="00634445"/>
    <w:rsid w:val="006361BF"/>
    <w:rsid w:val="006731DA"/>
    <w:rsid w:val="00681040"/>
    <w:rsid w:val="00681CBB"/>
    <w:rsid w:val="00684AFC"/>
    <w:rsid w:val="006B629E"/>
    <w:rsid w:val="006C1751"/>
    <w:rsid w:val="006C685F"/>
    <w:rsid w:val="006D4F4F"/>
    <w:rsid w:val="006D5881"/>
    <w:rsid w:val="006E6B83"/>
    <w:rsid w:val="006F3373"/>
    <w:rsid w:val="006F3D8B"/>
    <w:rsid w:val="006F4F20"/>
    <w:rsid w:val="006F5C72"/>
    <w:rsid w:val="00710B89"/>
    <w:rsid w:val="00712C16"/>
    <w:rsid w:val="00715FA9"/>
    <w:rsid w:val="007232A0"/>
    <w:rsid w:val="00723893"/>
    <w:rsid w:val="007362BE"/>
    <w:rsid w:val="007471DD"/>
    <w:rsid w:val="007549E9"/>
    <w:rsid w:val="00760B40"/>
    <w:rsid w:val="0076208D"/>
    <w:rsid w:val="00763957"/>
    <w:rsid w:val="007719B1"/>
    <w:rsid w:val="00777C72"/>
    <w:rsid w:val="00780603"/>
    <w:rsid w:val="00796DC6"/>
    <w:rsid w:val="007A4FC8"/>
    <w:rsid w:val="007B6B02"/>
    <w:rsid w:val="007C07BE"/>
    <w:rsid w:val="007D4A77"/>
    <w:rsid w:val="007D705D"/>
    <w:rsid w:val="007E0502"/>
    <w:rsid w:val="007E0704"/>
    <w:rsid w:val="007E4F9F"/>
    <w:rsid w:val="007E5B58"/>
    <w:rsid w:val="007F0D63"/>
    <w:rsid w:val="00802435"/>
    <w:rsid w:val="00812FC8"/>
    <w:rsid w:val="0081689A"/>
    <w:rsid w:val="00825CB0"/>
    <w:rsid w:val="008262E6"/>
    <w:rsid w:val="00826D90"/>
    <w:rsid w:val="008279C0"/>
    <w:rsid w:val="00835FCC"/>
    <w:rsid w:val="0083774C"/>
    <w:rsid w:val="00844556"/>
    <w:rsid w:val="0084661D"/>
    <w:rsid w:val="008469E8"/>
    <w:rsid w:val="00847BC7"/>
    <w:rsid w:val="00862BE1"/>
    <w:rsid w:val="008752E7"/>
    <w:rsid w:val="008824E6"/>
    <w:rsid w:val="008911E1"/>
    <w:rsid w:val="0089289C"/>
    <w:rsid w:val="008A1154"/>
    <w:rsid w:val="008A325C"/>
    <w:rsid w:val="008B097B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2B0C"/>
    <w:rsid w:val="00962C92"/>
    <w:rsid w:val="00964C27"/>
    <w:rsid w:val="00975CD8"/>
    <w:rsid w:val="00980AF6"/>
    <w:rsid w:val="00983447"/>
    <w:rsid w:val="0098370D"/>
    <w:rsid w:val="009838EE"/>
    <w:rsid w:val="00987595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E4880"/>
    <w:rsid w:val="009F4F6E"/>
    <w:rsid w:val="00A0252F"/>
    <w:rsid w:val="00A10330"/>
    <w:rsid w:val="00A20DB1"/>
    <w:rsid w:val="00A21C73"/>
    <w:rsid w:val="00A26BC8"/>
    <w:rsid w:val="00A33391"/>
    <w:rsid w:val="00A33FCB"/>
    <w:rsid w:val="00A34975"/>
    <w:rsid w:val="00A36D5B"/>
    <w:rsid w:val="00A37978"/>
    <w:rsid w:val="00A41EE7"/>
    <w:rsid w:val="00A47A7C"/>
    <w:rsid w:val="00A653E4"/>
    <w:rsid w:val="00A66354"/>
    <w:rsid w:val="00A67B71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C7307"/>
    <w:rsid w:val="00AD7A4B"/>
    <w:rsid w:val="00AE0FE9"/>
    <w:rsid w:val="00AE2167"/>
    <w:rsid w:val="00AE2DEC"/>
    <w:rsid w:val="00B004DF"/>
    <w:rsid w:val="00B032F0"/>
    <w:rsid w:val="00B062E0"/>
    <w:rsid w:val="00B0666D"/>
    <w:rsid w:val="00B1037B"/>
    <w:rsid w:val="00B26EF6"/>
    <w:rsid w:val="00B34B00"/>
    <w:rsid w:val="00B4243A"/>
    <w:rsid w:val="00B45D61"/>
    <w:rsid w:val="00B556A1"/>
    <w:rsid w:val="00B67C61"/>
    <w:rsid w:val="00B75C20"/>
    <w:rsid w:val="00B7795A"/>
    <w:rsid w:val="00B81957"/>
    <w:rsid w:val="00B9579B"/>
    <w:rsid w:val="00BA04EE"/>
    <w:rsid w:val="00BA099B"/>
    <w:rsid w:val="00BA0F51"/>
    <w:rsid w:val="00BA4B16"/>
    <w:rsid w:val="00BA64AB"/>
    <w:rsid w:val="00BC0BEF"/>
    <w:rsid w:val="00BC245B"/>
    <w:rsid w:val="00BC726A"/>
    <w:rsid w:val="00BC794E"/>
    <w:rsid w:val="00BD2361"/>
    <w:rsid w:val="00BD2D12"/>
    <w:rsid w:val="00BD4019"/>
    <w:rsid w:val="00BE19F3"/>
    <w:rsid w:val="00BE63B2"/>
    <w:rsid w:val="00BF3C7D"/>
    <w:rsid w:val="00BF672B"/>
    <w:rsid w:val="00BF7D3F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503A3"/>
    <w:rsid w:val="00C523A6"/>
    <w:rsid w:val="00C54145"/>
    <w:rsid w:val="00C574AB"/>
    <w:rsid w:val="00C620F5"/>
    <w:rsid w:val="00C632F7"/>
    <w:rsid w:val="00C65190"/>
    <w:rsid w:val="00C751B4"/>
    <w:rsid w:val="00C759D6"/>
    <w:rsid w:val="00C83328"/>
    <w:rsid w:val="00C8578A"/>
    <w:rsid w:val="00C87C8A"/>
    <w:rsid w:val="00C9243B"/>
    <w:rsid w:val="00CA00D9"/>
    <w:rsid w:val="00CB2525"/>
    <w:rsid w:val="00CC5696"/>
    <w:rsid w:val="00CD25B7"/>
    <w:rsid w:val="00CE59A6"/>
    <w:rsid w:val="00CF0A02"/>
    <w:rsid w:val="00CF4C39"/>
    <w:rsid w:val="00CF643A"/>
    <w:rsid w:val="00CF7037"/>
    <w:rsid w:val="00D00831"/>
    <w:rsid w:val="00D019A7"/>
    <w:rsid w:val="00D070D1"/>
    <w:rsid w:val="00D11903"/>
    <w:rsid w:val="00D12955"/>
    <w:rsid w:val="00D27D0B"/>
    <w:rsid w:val="00D32983"/>
    <w:rsid w:val="00D41747"/>
    <w:rsid w:val="00D41829"/>
    <w:rsid w:val="00D42053"/>
    <w:rsid w:val="00D44B69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7D45"/>
    <w:rsid w:val="00DE03AE"/>
    <w:rsid w:val="00DF0B92"/>
    <w:rsid w:val="00E12C04"/>
    <w:rsid w:val="00E21B60"/>
    <w:rsid w:val="00E232CF"/>
    <w:rsid w:val="00E2534C"/>
    <w:rsid w:val="00E26D33"/>
    <w:rsid w:val="00E3178B"/>
    <w:rsid w:val="00E6285F"/>
    <w:rsid w:val="00E73921"/>
    <w:rsid w:val="00E74930"/>
    <w:rsid w:val="00E84829"/>
    <w:rsid w:val="00EA13FA"/>
    <w:rsid w:val="00EA3095"/>
    <w:rsid w:val="00EA357C"/>
    <w:rsid w:val="00EB041B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4078"/>
    <w:rsid w:val="00F052EE"/>
    <w:rsid w:val="00F14C9C"/>
    <w:rsid w:val="00F20CE3"/>
    <w:rsid w:val="00F35093"/>
    <w:rsid w:val="00F47357"/>
    <w:rsid w:val="00F47C39"/>
    <w:rsid w:val="00F6247D"/>
    <w:rsid w:val="00F65026"/>
    <w:rsid w:val="00F77887"/>
    <w:rsid w:val="00F84D24"/>
    <w:rsid w:val="00F8506F"/>
    <w:rsid w:val="00F907FD"/>
    <w:rsid w:val="00F953E6"/>
    <w:rsid w:val="00FC05E1"/>
    <w:rsid w:val="00FC43C0"/>
    <w:rsid w:val="00FC6E4D"/>
    <w:rsid w:val="00F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504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205071" TargetMode="External"/><Relationship Id="rId18" Type="http://schemas.openxmlformats.org/officeDocument/2006/relationships/hyperlink" Target="http://torgi.fg.gov.ua/nd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n-zaiavka_nda@fg.gov.u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205067" TargetMode="External"/><Relationship Id="rId17" Type="http://schemas.openxmlformats.org/officeDocument/2006/relationships/hyperlink" Target="http://torgi.fg.gov.ua/prozorrosal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nda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205063" TargetMode="External"/><Relationship Id="rId24" Type="http://schemas.openxmlformats.org/officeDocument/2006/relationships/hyperlink" Target="http://www.prozorro.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205075" TargetMode="External"/><Relationship Id="rId23" Type="http://schemas.openxmlformats.org/officeDocument/2006/relationships/hyperlink" Target="mailto:gala@jsbni.kiev.ua" TargetMode="External"/><Relationship Id="rId10" Type="http://schemas.openxmlformats.org/officeDocument/2006/relationships/hyperlink" Target="http://torgi.fg.gov.ua/205061" TargetMode="External"/><Relationship Id="rId19" Type="http://schemas.openxmlformats.org/officeDocument/2006/relationships/hyperlink" Target="http://torgi.fg.gov.ua/help/poryad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205060" TargetMode="External"/><Relationship Id="rId14" Type="http://schemas.openxmlformats.org/officeDocument/2006/relationships/hyperlink" Target="http://torgi.fg.gov.ua/205073" TargetMode="External"/><Relationship Id="rId22" Type="http://schemas.openxmlformats.org/officeDocument/2006/relationships/hyperlink" Target="mailto:gala@jsbni.kie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BF82-E04E-4D61-9482-70F3AD4D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6219</Words>
  <Characters>3545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Natalia Ryzhkina</cp:lastModifiedBy>
  <cp:revision>747</cp:revision>
  <cp:lastPrinted>2017-07-26T09:16:00Z</cp:lastPrinted>
  <dcterms:created xsi:type="dcterms:W3CDTF">2017-07-20T13:49:00Z</dcterms:created>
  <dcterms:modified xsi:type="dcterms:W3CDTF">2019-07-17T12:33:00Z</dcterms:modified>
</cp:coreProperties>
</file>