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3C" w:rsidRPr="0098113C" w:rsidRDefault="0098113C" w:rsidP="00981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113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uk-UA" w:eastAsia="ru-RU"/>
        </w:rPr>
        <w:t>ПАСПОРТ ВІДКРИТИХ ТОРГІВ (АУКЦІОНУ) з продажу активів (майна) ПУАТ «ФІДОБАНК»</w:t>
      </w:r>
    </w:p>
    <w:p w:rsidR="0098113C" w:rsidRPr="0098113C" w:rsidRDefault="0098113C" w:rsidP="0098113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98113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uk-UA" w:eastAsia="ru-RU"/>
        </w:rPr>
        <w:t>Фонд гарантування вкладів фізичних осіб повідомляє про проведення відкритих торгів (</w:t>
      </w:r>
      <w:proofErr w:type="spellStart"/>
      <w:r w:rsidRPr="0098113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uk-UA" w:eastAsia="ru-RU"/>
        </w:rPr>
        <w:t>голандського</w:t>
      </w:r>
      <w:proofErr w:type="spellEnd"/>
      <w:r w:rsidRPr="0098113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аукціону) з продажу наступних активів, що обліковуються на балансі ПУАТ «ФІДОБАНК»</w:t>
      </w:r>
    </w:p>
    <w:p w:rsidR="0098113C" w:rsidRPr="0098113C" w:rsidRDefault="0098113C" w:rsidP="00981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113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uk-UA" w:eastAsia="ru-RU"/>
        </w:rPr>
        <w:t>                                         </w:t>
      </w: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7"/>
        <w:gridCol w:w="3396"/>
        <w:gridCol w:w="2052"/>
        <w:gridCol w:w="2064"/>
        <w:gridCol w:w="1546"/>
      </w:tblGrid>
      <w:tr w:rsidR="0098113C" w:rsidRPr="0098113C" w:rsidTr="0098113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13C" w:rsidRPr="0098113C" w:rsidRDefault="0098113C" w:rsidP="0098113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uk-UA" w:eastAsia="ru-RU"/>
              </w:rPr>
              <w:t>№ лоту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13C" w:rsidRPr="0098113C" w:rsidRDefault="0098113C" w:rsidP="0098113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uk-UA" w:eastAsia="ru-RU"/>
              </w:rPr>
              <w:t>Найменування активу/стислий опис активу та забезпечення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13C" w:rsidRPr="0098113C" w:rsidRDefault="0098113C" w:rsidP="0098113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uk-UA" w:eastAsia="ru-RU"/>
              </w:rPr>
              <w:t>Початкова (стартова) ціна лоту, грн. (з/без ПДВ, згідно чинного законодавства)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13C" w:rsidRPr="0098113C" w:rsidRDefault="0098113C" w:rsidP="0098113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uk-UA" w:eastAsia="ru-RU"/>
              </w:rPr>
              <w:t>Мінімальна ціна лоту , грн. (з/без ПДВ) (з/без ПДВ, згідно чинного законодавства)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13C" w:rsidRPr="0098113C" w:rsidRDefault="0098113C" w:rsidP="0098113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uk-UA" w:eastAsia="ru-RU"/>
              </w:rPr>
              <w:t>Публічний паспорт активу (посилання)</w:t>
            </w:r>
          </w:p>
        </w:tc>
      </w:tr>
      <w:tr w:rsidR="0098113C" w:rsidRPr="0098113C" w:rsidTr="0098113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13C" w:rsidRPr="0098113C" w:rsidRDefault="0098113C" w:rsidP="0098113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GL22N014819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13C" w:rsidRPr="0098113C" w:rsidRDefault="0098113C" w:rsidP="0098113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Пул активів, що складається з нерухомого майна та основних засобів, а саме: нежиле приміщення, загальною площею 206,70 </w:t>
            </w:r>
            <w:proofErr w:type="spellStart"/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кв.м</w:t>
            </w:r>
            <w:proofErr w:type="spellEnd"/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., яке знаходиться за </w:t>
            </w:r>
            <w:proofErr w:type="spellStart"/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адресою</w:t>
            </w:r>
            <w:proofErr w:type="spellEnd"/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: </w:t>
            </w:r>
            <w:proofErr w:type="spellStart"/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м.Кропивницький</w:t>
            </w:r>
            <w:proofErr w:type="spellEnd"/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 (</w:t>
            </w:r>
            <w:proofErr w:type="spellStart"/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м.Кіровоград</w:t>
            </w:r>
            <w:proofErr w:type="spellEnd"/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), </w:t>
            </w:r>
            <w:proofErr w:type="spellStart"/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вул.Конєва</w:t>
            </w:r>
            <w:proofErr w:type="spellEnd"/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 маршала, 1а, БТІ 24543418, що належить ПУАТ "ФІДОБАНК"; основні засоби у кількості 23 одиниці, що належать ПУАТ "ФІДОБАНК" та основні засоби у кількості 7 од., що належать ПАТ "КБ "НАДРА".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13C" w:rsidRPr="0098113C" w:rsidRDefault="0098113C" w:rsidP="0098113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28.01.2020 - 3 092 403,54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13C" w:rsidRPr="0098113C" w:rsidRDefault="0098113C" w:rsidP="0098113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618 480,71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13C" w:rsidRPr="0098113C" w:rsidRDefault="0098113C" w:rsidP="0098113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6" w:history="1">
              <w:r w:rsidRPr="0098113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212137</w:t>
              </w:r>
            </w:hyperlink>
          </w:p>
        </w:tc>
      </w:tr>
      <w:tr w:rsidR="0098113C" w:rsidRPr="0098113C" w:rsidTr="0098113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13C" w:rsidRPr="0098113C" w:rsidRDefault="0098113C" w:rsidP="0098113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GL22N014820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13C" w:rsidRPr="0098113C" w:rsidRDefault="0098113C" w:rsidP="0098113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Пул активів, що складається з нерухомого майна та основних засобів, а саме: приміщення 1-го поверху: №29а, 31, 31а, 33, 34, 35, 40, 40а, 40б, 41, 42, 43, загальною площею 159,70 </w:t>
            </w:r>
            <w:proofErr w:type="spellStart"/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кв.м</w:t>
            </w:r>
            <w:proofErr w:type="spellEnd"/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., приміщення 2-го поверху: №15, 16, 17, 18, 19, 20, 21, 22, 23, 24, 25, 26, 27, 28, 29, 30, 31, загальною площею 166,0 </w:t>
            </w:r>
            <w:proofErr w:type="spellStart"/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кв.м</w:t>
            </w:r>
            <w:proofErr w:type="spellEnd"/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., з клубної частини культурно-ділового центру, який розташований за </w:t>
            </w:r>
            <w:proofErr w:type="spellStart"/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адресою</w:t>
            </w:r>
            <w:proofErr w:type="spellEnd"/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: місто Херсон, проспект Ушакова, будинок № 50, що належить ПУАТ "ФІДОБАНК"; </w:t>
            </w: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 xml:space="preserve">основні засоби у кількості 42 одиниці, що належать ПУАТ "ФІДОБАНК" та дисковий масив IMB </w:t>
            </w:r>
            <w:proofErr w:type="spellStart"/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Storwize</w:t>
            </w:r>
            <w:proofErr w:type="spellEnd"/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 V7000, інв.№20752904-000, що належить ПАТ "КБ "НАДРА".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13C" w:rsidRPr="0098113C" w:rsidRDefault="0098113C" w:rsidP="0098113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28.01.2020 - 5 693 441,64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13C" w:rsidRPr="0098113C" w:rsidRDefault="0098113C" w:rsidP="0098113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1 138 688,33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13C" w:rsidRPr="0098113C" w:rsidRDefault="0098113C" w:rsidP="0098113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7" w:history="1">
              <w:r w:rsidRPr="0098113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212138</w:t>
              </w:r>
            </w:hyperlink>
          </w:p>
        </w:tc>
      </w:tr>
    </w:tbl>
    <w:p w:rsidR="0098113C" w:rsidRPr="0098113C" w:rsidRDefault="0098113C" w:rsidP="00981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98113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uk-UA" w:eastAsia="ru-RU"/>
        </w:rPr>
        <w:lastRenderedPageBreak/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1"/>
        <w:gridCol w:w="6484"/>
      </w:tblGrid>
      <w:tr w:rsidR="0098113C" w:rsidRPr="0098113C" w:rsidTr="0098113C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13C" w:rsidRPr="0098113C" w:rsidRDefault="0098113C" w:rsidP="0098113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98113C" w:rsidRPr="0098113C" w:rsidRDefault="0098113C" w:rsidP="0098113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Номер та дата рішення Фонду про затвердження умов продажу активів</w:t>
            </w:r>
          </w:p>
          <w:p w:rsidR="0098113C" w:rsidRPr="0098113C" w:rsidRDefault="0098113C" w:rsidP="0098113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13C" w:rsidRPr="0098113C" w:rsidRDefault="0098113C" w:rsidP="0098113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98113C" w:rsidRPr="0098113C" w:rsidRDefault="0098113C" w:rsidP="0098113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№ 868 від 06.12.2019 р.</w:t>
            </w:r>
          </w:p>
          <w:p w:rsidR="0098113C" w:rsidRPr="0098113C" w:rsidRDefault="0098113C" w:rsidP="0098113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</w:tr>
      <w:tr w:rsidR="0098113C" w:rsidRPr="0098113C" w:rsidTr="0098113C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13C" w:rsidRPr="0098113C" w:rsidRDefault="0098113C" w:rsidP="0098113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98113C" w:rsidRPr="0098113C" w:rsidRDefault="0098113C" w:rsidP="0098113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Організатор відкритих торгів (аукціону)</w:t>
            </w:r>
          </w:p>
          <w:p w:rsidR="0098113C" w:rsidRPr="0098113C" w:rsidRDefault="0098113C" w:rsidP="0098113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13C" w:rsidRPr="0098113C" w:rsidRDefault="0098113C" w:rsidP="0098113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ЄДИНИЙ КАБІНЕТ -      </w:t>
            </w:r>
          </w:p>
          <w:p w:rsidR="0098113C" w:rsidRPr="0098113C" w:rsidRDefault="0098113C" w:rsidP="0098113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Посилання на перелік організаторів відкритих торгів (аукціонів):</w:t>
            </w:r>
            <w:proofErr w:type="spellStart"/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fldChar w:fldCharType="begin"/>
            </w: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instrText xml:space="preserve"> HYPERLINK "http://torgi.fg.gov.ua/prozorrosale" </w:instrText>
            </w: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fldChar w:fldCharType="separate"/>
            </w:r>
            <w:r w:rsidRPr="0098113C">
              <w:rPr>
                <w:rFonts w:ascii="Arial" w:eastAsia="Times New Roman" w:hAnsi="Arial" w:cs="Arial"/>
                <w:color w:val="0000FF"/>
                <w:sz w:val="21"/>
                <w:szCs w:val="21"/>
                <w:lang w:val="uk-UA" w:eastAsia="ru-RU"/>
              </w:rPr>
              <w:t>http</w:t>
            </w:r>
            <w:proofErr w:type="spellEnd"/>
            <w:r w:rsidRPr="0098113C">
              <w:rPr>
                <w:rFonts w:ascii="Arial" w:eastAsia="Times New Roman" w:hAnsi="Arial" w:cs="Arial"/>
                <w:color w:val="0000FF"/>
                <w:sz w:val="21"/>
                <w:szCs w:val="21"/>
                <w:lang w:val="uk-UA" w:eastAsia="ru-RU"/>
              </w:rPr>
              <w:t>://torgi.fg.gov.ua/</w:t>
            </w:r>
            <w:proofErr w:type="spellStart"/>
            <w:r w:rsidRPr="0098113C">
              <w:rPr>
                <w:rFonts w:ascii="Arial" w:eastAsia="Times New Roman" w:hAnsi="Arial" w:cs="Arial"/>
                <w:color w:val="0000FF"/>
                <w:sz w:val="21"/>
                <w:szCs w:val="21"/>
                <w:lang w:val="uk-UA" w:eastAsia="ru-RU"/>
              </w:rPr>
              <w:t>prozorrosale</w:t>
            </w:r>
            <w:proofErr w:type="spellEnd"/>
            <w:r w:rsidRPr="0098113C">
              <w:rPr>
                <w:rFonts w:ascii="Arial" w:eastAsia="Times New Roman" w:hAnsi="Arial" w:cs="Arial"/>
                <w:color w:val="0000FF"/>
                <w:sz w:val="21"/>
                <w:szCs w:val="21"/>
                <w:lang w:val="uk-UA" w:eastAsia="ru-RU"/>
              </w:rPr>
              <w:t xml:space="preserve">    </w:t>
            </w: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fldChar w:fldCharType="end"/>
            </w:r>
          </w:p>
        </w:tc>
      </w:tr>
      <w:tr w:rsidR="0098113C" w:rsidRPr="0098113C" w:rsidTr="0098113C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13C" w:rsidRPr="0098113C" w:rsidRDefault="0098113C" w:rsidP="0098113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98113C" w:rsidRPr="0098113C" w:rsidRDefault="0098113C" w:rsidP="0098113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Учасники відкритих торгів (аукціону)</w:t>
            </w:r>
          </w:p>
          <w:p w:rsidR="0098113C" w:rsidRPr="0098113C" w:rsidRDefault="0098113C" w:rsidP="0098113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13C" w:rsidRPr="0098113C" w:rsidRDefault="0098113C" w:rsidP="0098113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98113C" w:rsidRPr="0098113C" w:rsidRDefault="0098113C" w:rsidP="0098113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Юридичні особи та фізичні особи</w:t>
            </w:r>
          </w:p>
          <w:p w:rsidR="0098113C" w:rsidRPr="0098113C" w:rsidRDefault="0098113C" w:rsidP="0098113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</w:tr>
      <w:tr w:rsidR="0098113C" w:rsidRPr="0098113C" w:rsidTr="0098113C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13C" w:rsidRPr="0098113C" w:rsidRDefault="0098113C" w:rsidP="0098113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98113C" w:rsidRPr="0098113C" w:rsidRDefault="0098113C" w:rsidP="0098113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Розмір гарантійного внеску</w:t>
            </w:r>
          </w:p>
          <w:p w:rsidR="0098113C" w:rsidRPr="0098113C" w:rsidRDefault="0098113C" w:rsidP="0098113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13C" w:rsidRPr="0098113C" w:rsidRDefault="0098113C" w:rsidP="0098113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98113C" w:rsidRPr="0098113C" w:rsidRDefault="0098113C" w:rsidP="0098113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5% (п`ять) відсотків від початкової ціни реалізації лотів</w:t>
            </w:r>
          </w:p>
          <w:p w:rsidR="0098113C" w:rsidRPr="0098113C" w:rsidRDefault="0098113C" w:rsidP="0098113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</w:tr>
      <w:tr w:rsidR="0098113C" w:rsidRPr="0098113C" w:rsidTr="0098113C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13C" w:rsidRPr="0098113C" w:rsidRDefault="0098113C" w:rsidP="0098113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98113C" w:rsidRPr="0098113C" w:rsidRDefault="0098113C" w:rsidP="0098113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Вимоги щодо кількості зареєстрованих учасників відкритих торгів (аукціону)</w:t>
            </w:r>
          </w:p>
          <w:p w:rsidR="0098113C" w:rsidRPr="0098113C" w:rsidRDefault="0098113C" w:rsidP="0098113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13C" w:rsidRPr="0098113C" w:rsidRDefault="0098113C" w:rsidP="0098113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98113C" w:rsidRPr="0098113C" w:rsidRDefault="0098113C" w:rsidP="0098113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Відкриті торги (аукціон) не можуть вважатися такими, що відбулися, у разі відсутності ставки.</w:t>
            </w:r>
          </w:p>
          <w:p w:rsidR="0098113C" w:rsidRPr="0098113C" w:rsidRDefault="0098113C" w:rsidP="0098113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</w:tr>
      <w:tr w:rsidR="0098113C" w:rsidRPr="0098113C" w:rsidTr="0098113C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13C" w:rsidRPr="0098113C" w:rsidRDefault="0098113C" w:rsidP="0098113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98113C" w:rsidRPr="0098113C" w:rsidRDefault="0098113C" w:rsidP="0098113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Банківські реквізити для перерахування гарантійного внеску</w:t>
            </w:r>
          </w:p>
          <w:p w:rsidR="0098113C" w:rsidRPr="0098113C" w:rsidRDefault="0098113C" w:rsidP="0098113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13C" w:rsidRPr="0098113C" w:rsidRDefault="0098113C" w:rsidP="0098113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98113C" w:rsidRPr="0098113C" w:rsidRDefault="0098113C" w:rsidP="0098113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Перерахування гарантійного внеску здійснюється на поточний рахунок 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 </w:t>
            </w:r>
            <w:hyperlink r:id="rId8" w:history="1">
              <w:r w:rsidRPr="0098113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http://torgi.fg.gov.ua/prozorrosale</w:t>
              </w:r>
            </w:hyperlink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   </w:t>
            </w:r>
          </w:p>
        </w:tc>
      </w:tr>
      <w:tr w:rsidR="0098113C" w:rsidRPr="0098113C" w:rsidTr="0098113C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13C" w:rsidRPr="0098113C" w:rsidRDefault="0098113C" w:rsidP="0098113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98113C" w:rsidRPr="0098113C" w:rsidRDefault="0098113C" w:rsidP="0098113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Крок аукціону</w:t>
            </w:r>
          </w:p>
          <w:p w:rsidR="0098113C" w:rsidRPr="0098113C" w:rsidRDefault="0098113C" w:rsidP="0098113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13C" w:rsidRPr="0098113C" w:rsidRDefault="0098113C" w:rsidP="0098113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98113C" w:rsidRPr="0098113C" w:rsidRDefault="0098113C" w:rsidP="0098113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1% (один) відсоток від початкової ціни реалізації лотів</w:t>
            </w:r>
          </w:p>
          <w:p w:rsidR="0098113C" w:rsidRPr="0098113C" w:rsidRDefault="0098113C" w:rsidP="0098113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</w:tr>
      <w:tr w:rsidR="0098113C" w:rsidRPr="0098113C" w:rsidTr="0098113C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13C" w:rsidRPr="0098113C" w:rsidRDefault="0098113C" w:rsidP="0098113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     </w:t>
            </w:r>
          </w:p>
          <w:p w:rsidR="0098113C" w:rsidRPr="0098113C" w:rsidRDefault="0098113C" w:rsidP="0098113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Порядок ознайомлення з активом у кімнаті даних</w:t>
            </w:r>
          </w:p>
          <w:p w:rsidR="0098113C" w:rsidRPr="0098113C" w:rsidRDefault="0098113C" w:rsidP="0098113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13C" w:rsidRPr="0098113C" w:rsidRDefault="0098113C" w:rsidP="0098113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98113C" w:rsidRPr="0098113C" w:rsidRDefault="0098113C" w:rsidP="0098113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Ознайомитись з майном можна:       </w:t>
            </w:r>
          </w:p>
          <w:p w:rsidR="0098113C" w:rsidRPr="0098113C" w:rsidRDefault="0098113C" w:rsidP="0098113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ПУАТ «ФІДОБАНК» </w:t>
            </w:r>
            <w:proofErr w:type="spellStart"/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Тел</w:t>
            </w:r>
            <w:proofErr w:type="spellEnd"/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. (044) 593-00-00,  м. Київ, бульвар Тараса Шевченка 8/26: Roman.Pogrebniak@fidobank.ua [ mailto:Roman.Pogrebniak@fidobank.ua ]</w:t>
            </w:r>
          </w:p>
          <w:p w:rsidR="0098113C" w:rsidRPr="0098113C" w:rsidRDefault="0098113C" w:rsidP="0098113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</w:tr>
      <w:tr w:rsidR="0098113C" w:rsidRPr="0098113C" w:rsidTr="0098113C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13C" w:rsidRPr="0098113C" w:rsidRDefault="0098113C" w:rsidP="0098113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98113C" w:rsidRPr="0098113C" w:rsidRDefault="0098113C" w:rsidP="0098113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Контактна особа банку з питань ознайомлення з активом</w:t>
            </w:r>
          </w:p>
          <w:p w:rsidR="0098113C" w:rsidRPr="0098113C" w:rsidRDefault="0098113C" w:rsidP="0098113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13C" w:rsidRPr="0098113C" w:rsidRDefault="0098113C" w:rsidP="0098113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ПУАТ «ФІДОБАНК»: Погребняк Роман Олександрович, </w:t>
            </w:r>
            <w:proofErr w:type="spellStart"/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м.Київ</w:t>
            </w:r>
            <w:proofErr w:type="spellEnd"/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, бульвар Тараса Шевченка, 8/26, Телефон: (044)593-00-42, адреса електронної пошти: Roman.Pogrebniak@fidobank.ua ПАТ «КБ «НАДРА»: Грязнова Н. В., </w:t>
            </w:r>
            <w:proofErr w:type="spellStart"/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м.Київ</w:t>
            </w:r>
            <w:proofErr w:type="spellEnd"/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, </w:t>
            </w:r>
            <w:proofErr w:type="spellStart"/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вул.Січових</w:t>
            </w:r>
            <w:proofErr w:type="spellEnd"/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 Стрільців, 15, Телефон:.+30443640067, +380444990540; +380444990546, адреса електронної пошти: saledep@nadrabank.kiev.ua, nina.hriaznova@nadrabank.kiev.ua</w:t>
            </w:r>
          </w:p>
        </w:tc>
      </w:tr>
      <w:tr w:rsidR="0098113C" w:rsidRPr="0098113C" w:rsidTr="0098113C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13C" w:rsidRPr="0098113C" w:rsidRDefault="0098113C" w:rsidP="0098113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98113C" w:rsidRPr="0098113C" w:rsidRDefault="0098113C" w:rsidP="0098113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Дата проведення відкритих торгів (аукціону)</w:t>
            </w:r>
          </w:p>
          <w:p w:rsidR="0098113C" w:rsidRPr="0098113C" w:rsidRDefault="0098113C" w:rsidP="0098113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13C" w:rsidRPr="0098113C" w:rsidRDefault="0098113C" w:rsidP="0098113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98113C" w:rsidRPr="0098113C" w:rsidRDefault="0098113C" w:rsidP="0098113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28.01.2020</w:t>
            </w:r>
          </w:p>
          <w:p w:rsidR="0098113C" w:rsidRPr="0098113C" w:rsidRDefault="0098113C" w:rsidP="0098113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</w:tr>
      <w:tr w:rsidR="0098113C" w:rsidRPr="0098113C" w:rsidTr="0098113C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13C" w:rsidRPr="0098113C" w:rsidRDefault="0098113C" w:rsidP="0098113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98113C" w:rsidRPr="0098113C" w:rsidRDefault="0098113C" w:rsidP="0098113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Час проведення відкритих торгів (аукціону)/електронного аукціону</w:t>
            </w:r>
          </w:p>
          <w:p w:rsidR="0098113C" w:rsidRPr="0098113C" w:rsidRDefault="0098113C" w:rsidP="0098113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13C" w:rsidRPr="0098113C" w:rsidRDefault="0098113C" w:rsidP="0098113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98113C" w:rsidRPr="0098113C" w:rsidRDefault="0098113C" w:rsidP="0098113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Електронний аукціон розпочинається в проміжок часу з 9-30 год. до 10-00 год.</w:t>
            </w: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br/>
              <w:t>Автоматичне покрокове зниження ціни лоту – розпочинається в проміжок часу з 9-30 год.  до 10-00 год. та завершується в проміжок часу з 16-15 год. до 16-45год. (загальна тривалість складає 6 годин 45 хвилин);</w:t>
            </w: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br/>
              <w:t>Етап подання цінових пропозицій  - з 16-15 год. до 17-00 год. (загальна тривалість складає 15 хвилин) :</w:t>
            </w: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br/>
              <w:t>- Період подання закритих цінових пропозицій – з 16-15 год до 16-55 год. (загальна тривалість складає 10 хв)</w:t>
            </w: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br/>
              <w:t>- Період подання цінової пропозиції – з 16-25 год. до 17-00 год. (загальна тривалість складає 5 хвилин)</w:t>
            </w:r>
          </w:p>
          <w:p w:rsidR="0098113C" w:rsidRPr="0098113C" w:rsidRDefault="0098113C" w:rsidP="0098113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</w:tr>
      <w:tr w:rsidR="0098113C" w:rsidRPr="0098113C" w:rsidTr="0098113C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13C" w:rsidRPr="0098113C" w:rsidRDefault="0098113C" w:rsidP="0098113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98113C" w:rsidRPr="0098113C" w:rsidRDefault="0098113C" w:rsidP="0098113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Термін прийняття заяв про участь у відкритих торгах (аукціоні)</w:t>
            </w:r>
          </w:p>
          <w:p w:rsidR="0098113C" w:rsidRPr="0098113C" w:rsidRDefault="0098113C" w:rsidP="0098113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13C" w:rsidRPr="0098113C" w:rsidRDefault="0098113C" w:rsidP="0098113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br/>
              <w:t>     </w:t>
            </w:r>
          </w:p>
          <w:p w:rsidR="0098113C" w:rsidRPr="0098113C" w:rsidRDefault="0098113C" w:rsidP="0098113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Дата початку прийняття заяв – з дати публікації оголошення.</w:t>
            </w:r>
          </w:p>
          <w:p w:rsidR="0098113C" w:rsidRPr="0098113C" w:rsidRDefault="0098113C" w:rsidP="0098113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98113C" w:rsidRPr="0098113C" w:rsidRDefault="0098113C" w:rsidP="0098113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Кінцевий термін прийняття заяв: 28.01.2020  </w:t>
            </w:r>
            <w:r w:rsidRPr="0098113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uk-UA" w:eastAsia="ru-RU"/>
              </w:rPr>
              <w:t>до 16:00</w:t>
            </w:r>
          </w:p>
          <w:p w:rsidR="0098113C" w:rsidRPr="0098113C" w:rsidRDefault="0098113C" w:rsidP="0098113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</w:tr>
      <w:tr w:rsidR="0098113C" w:rsidRPr="0098113C" w:rsidTr="0098113C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13C" w:rsidRPr="0098113C" w:rsidRDefault="0098113C" w:rsidP="0098113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     </w:t>
            </w:r>
          </w:p>
          <w:p w:rsidR="0098113C" w:rsidRPr="0098113C" w:rsidRDefault="0098113C" w:rsidP="0098113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Електронна адреса для доступу до відкритих торгів (аукціону)/електронного аукціону</w:t>
            </w:r>
          </w:p>
          <w:p w:rsidR="0098113C" w:rsidRPr="0098113C" w:rsidRDefault="0098113C" w:rsidP="0098113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13C" w:rsidRPr="0098113C" w:rsidRDefault="0098113C" w:rsidP="0098113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98113C" w:rsidRPr="0098113C" w:rsidRDefault="0098113C" w:rsidP="0098113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9" w:history="1">
              <w:r w:rsidRPr="0098113C">
                <w:rPr>
                  <w:rFonts w:ascii="Arial" w:eastAsia="Times New Roman" w:hAnsi="Arial" w:cs="Arial"/>
                  <w:color w:val="0000FF"/>
                  <w:sz w:val="21"/>
                  <w:szCs w:val="21"/>
                  <w:lang w:val="uk-UA" w:eastAsia="ru-RU"/>
                </w:rPr>
                <w:t>www.prozorro.sale</w:t>
              </w:r>
            </w:hyperlink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   </w:t>
            </w:r>
          </w:p>
        </w:tc>
      </w:tr>
      <w:tr w:rsidR="0098113C" w:rsidRPr="0098113C" w:rsidTr="0098113C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13C" w:rsidRPr="0098113C" w:rsidRDefault="0098113C" w:rsidP="0098113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98113C" w:rsidRPr="0098113C" w:rsidRDefault="0098113C" w:rsidP="0098113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Кінцева дата перерахування гарантійного внеску</w:t>
            </w:r>
          </w:p>
          <w:p w:rsidR="0098113C" w:rsidRPr="0098113C" w:rsidRDefault="0098113C" w:rsidP="0098113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13C" w:rsidRPr="0098113C" w:rsidRDefault="0098113C" w:rsidP="0098113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   28.01.2020  </w:t>
            </w:r>
            <w:r w:rsidRPr="0098113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uk-UA" w:eastAsia="ru-RU"/>
              </w:rPr>
              <w:t>до 16:00</w:t>
            </w:r>
          </w:p>
          <w:p w:rsidR="0098113C" w:rsidRPr="0098113C" w:rsidRDefault="0098113C" w:rsidP="0098113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98113C" w:rsidRPr="0098113C" w:rsidRDefault="0098113C" w:rsidP="0098113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  <w:p w:rsidR="0098113C" w:rsidRPr="0098113C" w:rsidRDefault="0098113C" w:rsidP="0098113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</w:tr>
      <w:tr w:rsidR="0098113C" w:rsidRPr="0098113C" w:rsidTr="0098113C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13C" w:rsidRPr="0098113C" w:rsidRDefault="0098113C" w:rsidP="0098113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98113C" w:rsidRPr="0098113C" w:rsidRDefault="0098113C" w:rsidP="0098113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Розмір реєстраційного внеску</w:t>
            </w:r>
          </w:p>
          <w:p w:rsidR="0098113C" w:rsidRPr="0098113C" w:rsidRDefault="0098113C" w:rsidP="0098113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13C" w:rsidRPr="0098113C" w:rsidRDefault="0098113C" w:rsidP="0098113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98113C" w:rsidRPr="0098113C" w:rsidRDefault="0098113C" w:rsidP="0098113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Реєстраційний внесок відсутній.</w:t>
            </w:r>
          </w:p>
          <w:p w:rsidR="0098113C" w:rsidRPr="0098113C" w:rsidRDefault="0098113C" w:rsidP="0098113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</w:tr>
      <w:tr w:rsidR="0098113C" w:rsidRPr="0098113C" w:rsidTr="0098113C">
        <w:tc>
          <w:tcPr>
            <w:tcW w:w="10485" w:type="dxa"/>
            <w:gridSpan w:val="2"/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13C" w:rsidRPr="0098113C" w:rsidRDefault="0098113C" w:rsidP="0098113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98113C" w:rsidRPr="0098113C" w:rsidRDefault="0098113C" w:rsidP="0098113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811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6F21E8" w:rsidRPr="0098113C" w:rsidRDefault="006F21E8">
      <w:pPr>
        <w:rPr>
          <w:lang w:val="uk-UA"/>
        </w:rPr>
      </w:pPr>
    </w:p>
    <w:sectPr w:rsidR="006F21E8" w:rsidRPr="0098113C" w:rsidSect="0098113C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3C"/>
    <w:rsid w:val="006F21E8"/>
    <w:rsid w:val="0098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orgi.fg.gov.ua/21213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.fg.gov.ua/21213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A573-0B03-4BCD-B054-9511C11D6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Мельниченко Мирослав Миколайович</dc:creator>
  <cp:lastModifiedBy>Мельниченко Мирослав Миколайович</cp:lastModifiedBy>
  <cp:revision>1</cp:revision>
  <dcterms:created xsi:type="dcterms:W3CDTF">2020-01-03T13:43:00Z</dcterms:created>
  <dcterms:modified xsi:type="dcterms:W3CDTF">2020-01-03T13:45:00Z</dcterms:modified>
</cp:coreProperties>
</file>