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FA" w:rsidRPr="006F75FA" w:rsidRDefault="006F75FA" w:rsidP="006F75FA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8"/>
          <w:szCs w:val="28"/>
          <w:lang w:eastAsia="uk-UA"/>
        </w:rPr>
      </w:pPr>
      <w:r w:rsidRPr="006F75FA">
        <w:rPr>
          <w:rFonts w:ascii="Arial" w:eastAsia="Times New Roman" w:hAnsi="Arial" w:cs="Arial"/>
          <w:caps/>
          <w:color w:val="000000"/>
          <w:sz w:val="28"/>
          <w:szCs w:val="28"/>
          <w:lang w:eastAsia="uk-UA"/>
        </w:rPr>
        <w:t>ПАСПОРТ ВІДКРИТИХ ТОРГІВ (АУКЦІОНУ) З ПРОДАЖУ ПРАВ ВИМОГИ ПАТ «РАДИКАЛ БАНК» 02.04.2018 Р. НА ЄДИНИЙ КАБІНЕТ</w:t>
      </w:r>
    </w:p>
    <w:p w:rsidR="006F75FA" w:rsidRPr="006F75FA" w:rsidRDefault="006F75FA" w:rsidP="006F7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75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ПАСПОРТ ВІДКРИТИХ ТОРГІВ (АУКЦІОНУ) з продажу прав вимоги ПАТ «РАДИКАЛ БАНК»</w:t>
      </w:r>
    </w:p>
    <w:p w:rsidR="006F75FA" w:rsidRPr="006F75FA" w:rsidRDefault="006F75FA" w:rsidP="006F75F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F75F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6F75F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голанського</w:t>
      </w:r>
      <w:proofErr w:type="spellEnd"/>
      <w:r w:rsidRPr="006F75F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аукціону) з продажу наступних активів, що обліковуються на балансі ПАТ «РАДИКАЛ БАНК»</w:t>
      </w:r>
      <w:r w:rsidRPr="006F75F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6F75FA" w:rsidRPr="006F75FA" w:rsidRDefault="006F75FA" w:rsidP="006F7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75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2601"/>
        <w:gridCol w:w="1962"/>
        <w:gridCol w:w="1947"/>
        <w:gridCol w:w="1554"/>
      </w:tblGrid>
      <w:tr w:rsidR="006F75FA" w:rsidRPr="006F75FA" w:rsidTr="006F75FA">
        <w:tc>
          <w:tcPr>
            <w:tcW w:w="81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13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0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Початкова (стартова) ціна лоту, грн.(з/без ПДВ, згідно чи</w:t>
            </w:r>
            <w:bookmarkStart w:id="0" w:name="_GoBack"/>
            <w:bookmarkEnd w:id="0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нного законодавства)</w:t>
            </w:r>
          </w:p>
        </w:tc>
        <w:tc>
          <w:tcPr>
            <w:tcW w:w="10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80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6F75FA" w:rsidRPr="006F75FA" w:rsidTr="006F75FA">
        <w:tc>
          <w:tcPr>
            <w:tcW w:w="81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F68GL15370</w:t>
            </w:r>
          </w:p>
        </w:tc>
        <w:tc>
          <w:tcPr>
            <w:tcW w:w="13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Право вимоги за кредитним договором № 6321-О-1 Забезпечення: Порука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фіз.особи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Порука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фіз.особи.Порука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фіз.особи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Право вимоги за кредитним договором № 6598-О-1 Забезпечення: Порука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юр.особи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Право вимоги за кредитним договором № 6555-О-1 Забезпечення: Порука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юр.особи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Право вимоги за кредитним договором № 6460-О-1 Забезпечення: Порука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юр.особи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Право вимоги за кредитним договором № 11298-О-1 Забезпечення: Порука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юр.особи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Порука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фіз.особи.Порука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фіз.особи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0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02.04.2018 - 1 042 446,72</w:t>
            </w:r>
          </w:p>
        </w:tc>
        <w:tc>
          <w:tcPr>
            <w:tcW w:w="10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208 489,34</w:t>
            </w:r>
          </w:p>
        </w:tc>
        <w:tc>
          <w:tcPr>
            <w:tcW w:w="80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32026F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5" w:history="1">
              <w:r w:rsidR="006F75FA" w:rsidRPr="006F75F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116672</w:t>
              </w:r>
            </w:hyperlink>
          </w:p>
        </w:tc>
      </w:tr>
      <w:tr w:rsidR="006F75FA" w:rsidRPr="006F75FA" w:rsidTr="006F75FA">
        <w:tc>
          <w:tcPr>
            <w:tcW w:w="81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F68GL15371</w:t>
            </w:r>
          </w:p>
        </w:tc>
        <w:tc>
          <w:tcPr>
            <w:tcW w:w="13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Право вимоги за кредитним договором </w:t>
            </w: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 xml:space="preserve">№ 4599-О-1 Забезпечення: Порука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фіз.особи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0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02.04.2018 - 139 552,19</w:t>
            </w:r>
          </w:p>
        </w:tc>
        <w:tc>
          <w:tcPr>
            <w:tcW w:w="10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27 910,44</w:t>
            </w:r>
          </w:p>
        </w:tc>
        <w:tc>
          <w:tcPr>
            <w:tcW w:w="80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32026F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6" w:history="1">
              <w:r w:rsidR="006F75FA" w:rsidRPr="006F75F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116030</w:t>
              </w:r>
            </w:hyperlink>
          </w:p>
        </w:tc>
      </w:tr>
      <w:tr w:rsidR="006F75FA" w:rsidRPr="006F75FA" w:rsidTr="006F75FA">
        <w:tc>
          <w:tcPr>
            <w:tcW w:w="81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F68GL15372</w:t>
            </w:r>
          </w:p>
        </w:tc>
        <w:tc>
          <w:tcPr>
            <w:tcW w:w="13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Право вимоги за кредитним договором № 5847-О-1 Без забезпечення</w:t>
            </w:r>
          </w:p>
        </w:tc>
        <w:tc>
          <w:tcPr>
            <w:tcW w:w="10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02.04.2018 - 121 776,24</w:t>
            </w:r>
          </w:p>
        </w:tc>
        <w:tc>
          <w:tcPr>
            <w:tcW w:w="10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24 355,25</w:t>
            </w:r>
          </w:p>
        </w:tc>
        <w:tc>
          <w:tcPr>
            <w:tcW w:w="80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32026F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7" w:history="1">
              <w:r w:rsidR="006F75FA" w:rsidRPr="006F75F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116677</w:t>
              </w:r>
            </w:hyperlink>
          </w:p>
        </w:tc>
      </w:tr>
      <w:tr w:rsidR="006F75FA" w:rsidRPr="006F75FA" w:rsidTr="006F75FA">
        <w:tc>
          <w:tcPr>
            <w:tcW w:w="81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F68GL15373</w:t>
            </w:r>
          </w:p>
        </w:tc>
        <w:tc>
          <w:tcPr>
            <w:tcW w:w="13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Право вимоги за кредитним договором № 12044-О-1 Забезпечення: Порука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фіз.особи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Порука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юр.особи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0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02.04.2018 - 346 382,44</w:t>
            </w:r>
          </w:p>
        </w:tc>
        <w:tc>
          <w:tcPr>
            <w:tcW w:w="10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69 276,49</w:t>
            </w:r>
          </w:p>
        </w:tc>
        <w:tc>
          <w:tcPr>
            <w:tcW w:w="80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32026F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8" w:history="1">
              <w:r w:rsidR="006F75FA" w:rsidRPr="006F75F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117048</w:t>
              </w:r>
            </w:hyperlink>
          </w:p>
        </w:tc>
      </w:tr>
      <w:tr w:rsidR="006F75FA" w:rsidRPr="006F75FA" w:rsidTr="006F75FA">
        <w:tc>
          <w:tcPr>
            <w:tcW w:w="81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F68GL15374</w:t>
            </w:r>
          </w:p>
        </w:tc>
        <w:tc>
          <w:tcPr>
            <w:tcW w:w="13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Право вимоги за кредитним договором № КЛ-1950/1-980 Забезпечення: 1)Трактор колісний марки МТЗ-82, 2002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р.в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., 2)Трактор колісний марки МТЗ-82, Оприскувач причіпний EURUPA XXL 3024 , 2013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р.в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.; Зернозбиральний комбайн TUCANO 320 , 2010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р.в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, жатка 6м. Розкидач міндобрив MXL 300 навантажувач біг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бегів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BYK муфта PPV- 4 штуки, 2013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р.в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.,</w:t>
            </w:r>
          </w:p>
        </w:tc>
        <w:tc>
          <w:tcPr>
            <w:tcW w:w="10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02.04.2018 - 1 803 215,93</w:t>
            </w:r>
          </w:p>
        </w:tc>
        <w:tc>
          <w:tcPr>
            <w:tcW w:w="10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360 643,19</w:t>
            </w:r>
          </w:p>
        </w:tc>
        <w:tc>
          <w:tcPr>
            <w:tcW w:w="80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32026F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9" w:history="1">
              <w:r w:rsidR="006F75FA" w:rsidRPr="006F75F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117050</w:t>
              </w:r>
            </w:hyperlink>
          </w:p>
        </w:tc>
      </w:tr>
      <w:tr w:rsidR="006F75FA" w:rsidRPr="006F75FA" w:rsidTr="006F75FA">
        <w:tc>
          <w:tcPr>
            <w:tcW w:w="81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F68GL15375</w:t>
            </w:r>
          </w:p>
        </w:tc>
        <w:tc>
          <w:tcPr>
            <w:tcW w:w="13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Право вимоги за кредитним договором № КЛ-159/1-980 Без забезпечення</w:t>
            </w:r>
          </w:p>
        </w:tc>
        <w:tc>
          <w:tcPr>
            <w:tcW w:w="10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02.04.2018 - 857 310,35</w:t>
            </w:r>
          </w:p>
        </w:tc>
        <w:tc>
          <w:tcPr>
            <w:tcW w:w="10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171 462,07</w:t>
            </w:r>
          </w:p>
        </w:tc>
        <w:tc>
          <w:tcPr>
            <w:tcW w:w="80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32026F" w:rsidP="006F75F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10" w:history="1">
              <w:r w:rsidR="006F75FA" w:rsidRPr="006F75F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119375</w:t>
              </w:r>
            </w:hyperlink>
          </w:p>
        </w:tc>
      </w:tr>
    </w:tbl>
    <w:p w:rsidR="006F75FA" w:rsidRPr="006F75FA" w:rsidRDefault="006F75FA" w:rsidP="006F7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75F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F75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6023"/>
      </w:tblGrid>
      <w:tr w:rsidR="006F75FA" w:rsidRPr="006F75FA" w:rsidTr="006F75FA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Номер та дата рішення Фонду про затвердження умов продажу активів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№ 599 від 02.03.2018 р.</w:t>
            </w:r>
          </w:p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6F75FA" w:rsidRPr="006F75FA" w:rsidTr="006F75FA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Організатор відкритих торгів (аукціону)</w:t>
            </w:r>
          </w:p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ЄДИНИЙ КАБІНЕТ -      </w:t>
            </w:r>
          </w:p>
          <w:p w:rsidR="006F75FA" w:rsidRPr="006F75FA" w:rsidRDefault="006F75FA" w:rsidP="006F75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Посилання на перелік організаторів відкритих торгів (аукціонів):</w:t>
            </w:r>
            <w:hyperlink r:id="rId11" w:history="1">
              <w:r w:rsidRPr="006F75FA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uk-UA"/>
                </w:rPr>
                <w:t>http://torgi.fg.gov.ua/prozorrosale</w:t>
              </w:r>
              <w:r w:rsidRPr="006F75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##... [ http://torgi.fg.gov.ua/prozorrosale ] #      </w:t>
              </w:r>
            </w:hyperlink>
          </w:p>
        </w:tc>
      </w:tr>
      <w:tr w:rsidR="006F75FA" w:rsidRPr="006F75FA" w:rsidTr="006F75FA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Учасники відкритих торгів (аукціону)</w:t>
            </w:r>
          </w:p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6F75FA" w:rsidRPr="006F75FA" w:rsidTr="006F75FA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гарантійного внеску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5% (п`ять) відсотків від початкової ціни реалізації лотів</w:t>
            </w:r>
          </w:p>
        </w:tc>
      </w:tr>
      <w:tr w:rsidR="006F75FA" w:rsidRPr="006F75FA" w:rsidTr="006F75FA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6F75FA" w:rsidRPr="006F75FA" w:rsidTr="006F75FA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Банківські реквізити для перерахування гарантійного внеску</w:t>
            </w:r>
          </w:p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12" w:history="1">
              <w:r w:rsidRPr="006F75F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http://torgi.fg.gov.ua/prozorrosale</w:t>
              </w:r>
            </w:hyperlink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6F75FA" w:rsidRPr="006F75FA" w:rsidTr="006F75FA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Крок аукціону</w:t>
            </w:r>
          </w:p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1% (один) відсоток від початкової ціни реалізації лотів</w:t>
            </w:r>
          </w:p>
        </w:tc>
      </w:tr>
      <w:tr w:rsidR="006F75FA" w:rsidRPr="006F75FA" w:rsidTr="006F75FA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Порядок ознайомлення з активом у кімнаті даних</w:t>
            </w:r>
          </w:p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3" w:history="1">
              <w:r w:rsidRPr="006F75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http://torgi.fg.gov.ua/nda</w:t>
              </w:r>
            </w:hyperlink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) [ http://torgi.fg.gov.ua/nda ] . Заявки подаються в паперовому та електронному вигляді на наступні адреси:</w:t>
            </w:r>
          </w:p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6F75FA" w:rsidRPr="006F75FA" w:rsidRDefault="006F75FA" w:rsidP="006F75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1) ФГВФО, 04053, м. Київ,</w:t>
            </w: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  <w:hyperlink r:id="rId14" w:history="1">
              <w:r w:rsidRPr="006F75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вул. Січових Стрільців, будинок 17; електронна пошта: clo@fg.gov.ua [ mailto:clo@fg.gov.ua ] </w:t>
              </w:r>
            </w:hyperlink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;</w:t>
            </w:r>
          </w:p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2) ПАТ «РАДИКАЛ БАНК» 02002, м. Київ, вул.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Ованеса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Туманяна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буд. 15-А,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тел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(044) 406-59-34, (044) 406-59-09 igor.radicalbank@ukr.net [ mailto:igor.radicalbank@ukr.net ]</w:t>
            </w:r>
          </w:p>
        </w:tc>
      </w:tr>
      <w:tr w:rsidR="006F75FA" w:rsidRPr="006F75FA" w:rsidTr="006F75FA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Яндульський І.О., 096-758-88-79,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м.Київ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вул.О.Туманяна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, 15-А, e-</w:t>
            </w:r>
            <w:proofErr w:type="spellStart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mail</w:t>
            </w:r>
            <w:proofErr w:type="spellEnd"/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: sale@radicalbank.kiev.ua</w:t>
            </w:r>
          </w:p>
        </w:tc>
      </w:tr>
      <w:tr w:rsidR="006F75FA" w:rsidRPr="006F75FA" w:rsidTr="006F75FA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02.04.2018</w:t>
            </w:r>
          </w:p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6F75FA" w:rsidRPr="006F75FA" w:rsidTr="006F75FA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Електронний аукціон розпочинається в проміжок часу з 9-30 год. до 10-00 год. </w:t>
            </w: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6F75FA" w:rsidRPr="006F75FA" w:rsidTr="006F75FA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Термін прийняття заяв про участь у відкритих торгах (аукціоні)</w:t>
            </w:r>
          </w:p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6F75FA" w:rsidRPr="006F75FA" w:rsidRDefault="006F75FA" w:rsidP="006F75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Кінцевий термін прийняття заяв: 02.04.2018  </w:t>
            </w:r>
            <w:r w:rsidRPr="006F75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16:00</w:t>
            </w:r>
          </w:p>
        </w:tc>
      </w:tr>
      <w:tr w:rsidR="006F75FA" w:rsidRPr="006F75FA" w:rsidTr="006F75FA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32026F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15" w:history="1">
              <w:r w:rsidR="006F75FA" w:rsidRPr="006F75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www.prozorro.sale</w:t>
              </w:r>
            </w:hyperlink>
            <w:r w:rsidR="006F75FA"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6F75FA" w:rsidRPr="006F75FA" w:rsidTr="006F75FA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   02.04.2018  </w:t>
            </w:r>
            <w:r w:rsidRPr="006F75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16:00</w:t>
            </w:r>
          </w:p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</w:t>
            </w: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кінцевого терміну прийняття заяв про участь/прийняття закритих цінових пропозицій.</w:t>
            </w:r>
          </w:p>
        </w:tc>
      </w:tr>
      <w:tr w:rsidR="006F75FA" w:rsidRPr="006F75FA" w:rsidTr="006F75FA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Розмір реєстраційного внеску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Реєстраційний внесок відсутній.</w:t>
            </w:r>
          </w:p>
          <w:p w:rsidR="006F75FA" w:rsidRPr="006F75FA" w:rsidRDefault="006F75FA" w:rsidP="006F75F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6F75FA" w:rsidRPr="006F75FA" w:rsidTr="006F75FA">
        <w:tc>
          <w:tcPr>
            <w:tcW w:w="5000" w:type="pct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5FA" w:rsidRPr="006F75FA" w:rsidRDefault="006F75FA" w:rsidP="006F75F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F7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DD1F0D" w:rsidRDefault="00DD1F0D"/>
    <w:sectPr w:rsidR="00DD1F0D" w:rsidSect="0032026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FA"/>
    <w:rsid w:val="0032026F"/>
    <w:rsid w:val="005B22D4"/>
    <w:rsid w:val="006F75FA"/>
    <w:rsid w:val="00D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C321-EAF5-448F-B951-A1E867A3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7048" TargetMode="External"/><Relationship Id="rId13" Type="http://schemas.openxmlformats.org/officeDocument/2006/relationships/hyperlink" Target="http://torgi.fg.gov.ua/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16677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6030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16672" TargetMode="External"/><Relationship Id="rId15" Type="http://schemas.openxmlformats.org/officeDocument/2006/relationships/hyperlink" Target="http://www.prozorro.sale/" TargetMode="External"/><Relationship Id="rId10" Type="http://schemas.openxmlformats.org/officeDocument/2006/relationships/hyperlink" Target="http://torgi.fg.gov.ua/119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7050" TargetMode="External"/><Relationship Id="rId14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33D4-66AB-4746-8347-751EA8D0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4621</Words>
  <Characters>2635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Яндульський Ігор Олександрович</dc:creator>
  <cp:keywords/>
  <dc:description/>
  <cp:lastModifiedBy>Яндульський Ігор Олександрович</cp:lastModifiedBy>
  <cp:revision>2</cp:revision>
  <cp:lastPrinted>2018-03-13T09:52:00Z</cp:lastPrinted>
  <dcterms:created xsi:type="dcterms:W3CDTF">2018-03-13T09:40:00Z</dcterms:created>
  <dcterms:modified xsi:type="dcterms:W3CDTF">2018-03-13T09:52:00Z</dcterms:modified>
</cp:coreProperties>
</file>