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7" w:rsidRPr="002B5607" w:rsidRDefault="002B5607" w:rsidP="002B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60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2B5607" w:rsidRPr="002B5607" w:rsidRDefault="002B5607" w:rsidP="002B56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2B560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</w:p>
    <w:tbl>
      <w:tblPr>
        <w:tblW w:w="10665" w:type="dxa"/>
        <w:tblInd w:w="-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780"/>
        <w:gridCol w:w="2082"/>
        <w:gridCol w:w="1745"/>
        <w:gridCol w:w="1451"/>
      </w:tblGrid>
      <w:tr w:rsidR="002B5607" w:rsidRPr="002B5607" w:rsidTr="002B56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2B5607" w:rsidRPr="002B5607" w:rsidTr="002B56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GL41N214980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Пул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прав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прав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суб`єктами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господарювання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саме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2.105/08-ОВ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04.04.2008р.,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особи.Право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69.18/10-М551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18.11.2010р.,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184.01/13-М545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01.02.2013р.,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26055010032207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31.01.2011р.,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26054013011174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31.01.2011р.,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26056023056945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31.01.2011р.,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26054010056499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01.02.2011р.,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права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26051010224569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02.07.2015р.,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В15/02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15.10.2002р.,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товари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обороті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переробці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чорничний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2448 банок 3 л.,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горобиновий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4900 банок 3 л.,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огірки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консервовані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6400 банок 3 л.,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березовий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14017 банок 0.3 л.,)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міжбанківськими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1819)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клієнтами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банку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депозитарні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нестачі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2809)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витратами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майбутніх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(оплата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товар)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3500)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3510)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3519)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інструментами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3548)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нарахованими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розрахунково-касове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обслуговування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3570)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нарахованими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3578)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яка списана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спеціальних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резервів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нарахованими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клієнтами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9601) Списана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збиток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9615)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списаною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збиток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активами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9617)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№09.11/08-КЛ,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№09.12/08-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KL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№52/01/07,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№ВКЛ 72/09,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(Конюшня)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"А-1"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1075,6 кв. м.,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(Конюшня)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"А-1"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1080,2 кв. м.,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(Конюшня)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"А-1"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1088,2 кв. м.,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знаходяться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Львів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Стрийська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 32, 33, 35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сходові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марші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79, 70, 58, 50, 2, 34,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коридори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31, 1 -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користування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будівлі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літерою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"А-4",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знаходяться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Львів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Юнаківа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М. генерала,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43,3 кв. м.;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частка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статутному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капіталі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становить 100%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капіталу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сплати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грошових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коштів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 договору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оренди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№49/01/07,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товари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обороті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вентиляційне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кліматичне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обладнання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знаходять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адресами: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м.Київ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сім’ї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Хохлових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І.Шевцова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Львів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Стрійська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№КР01/08,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права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№НКЛ 18/08,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№03-03-08, №04-03-08,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особами.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Комплекс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будівель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споруд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рекреаційного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8 934,5 кв. м.,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АРК КРИМ,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місто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Євпаторія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смт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Заозерне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Алея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дружби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60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СРСР),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права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№119-Ю, №119/3-Ю, №119/4-Ю,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№17.69-08/КЛ,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№10-0604/99к-07,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№11КБ/2008,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1.Нежитлові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72,8 кв. м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першому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поверсі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А-9; 2.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67,7 кв. м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першому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поверсі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А-9; 3.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71,4 кв. м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першому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поверсі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А-9; 4.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166,1 кв. м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першому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поверсі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А-9; 5.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78,1 кв. м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першому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поверсі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А-9,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знаходяться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Миколаївська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Миколаїв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Мостобудівників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Нежитлова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будівля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магазину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"А-2"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2173,9 кв. м.,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знаходяться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Миколаїв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пр-т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Леніна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Частка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статутному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капіталі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становить 98,77%;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Частка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статутному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капіталі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становить 100,00%; Право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сплати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грошових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коштів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 Договору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генпідряду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будівельно-ремонтних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робіт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Частка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статутному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капіталі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становить 1,23%;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05.02.2020 -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 xml:space="preserve">     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223 953 171,09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B5607" w:rsidRPr="002B5607" w:rsidRDefault="002B5607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44 790 634,14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A2031" w:rsidP="002B560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="002B5607"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212339</w:t>
              </w:r>
            </w:hyperlink>
          </w:p>
        </w:tc>
      </w:tr>
    </w:tbl>
    <w:p w:rsidR="002B5607" w:rsidRPr="002B5607" w:rsidRDefault="002B5607" w:rsidP="002B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5" w:type="dxa"/>
        <w:tblInd w:w="-12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2B5607" w:rsidRPr="002B5607" w:rsidTr="002B560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3137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12.12.2019 р.</w:t>
            </w:r>
          </w:p>
        </w:tc>
      </w:tr>
      <w:tr w:rsidR="002B5607" w:rsidRPr="002A2031" w:rsidTr="002B5607">
        <w:tc>
          <w:tcPr>
            <w:tcW w:w="418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Організатор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48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5" w:history="1"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6" w:history="1"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7" w:history="1"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100 тис. грн.)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8" w:history="1"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help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poryadok</w:t>
              </w:r>
            </w:hyperlink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9" w:history="1"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2) АТ «ВТБ БАНК»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Контактна особа банку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АТ «ВТБ БАНК», бульвар Тараса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буд. 8/26, м.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01024, тел.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(044) 593-69-49, 499-88-88, info@vtb.com.ua,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Рудаковська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Анжеліка</w:t>
            </w:r>
            <w:proofErr w:type="spellEnd"/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05.02.2020</w:t>
            </w:r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Час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</w:p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2B5607" w:rsidRPr="002B5607" w:rsidRDefault="002B5607" w:rsidP="002B560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 05.02.2020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B56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A2031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="002B5607" w:rsidRPr="002B5607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2B5607" w:rsidRPr="002A2031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ind w:left="-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A2031" w:rsidRDefault="002B5607" w:rsidP="002B5607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05.02.2020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A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2B5607" w:rsidRPr="002A2031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кінцевого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A203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2B5607" w:rsidRPr="002B5607" w:rsidTr="002B5607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Розмір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B5607" w:rsidRPr="002A2031" w:rsidTr="002B5607">
        <w:tc>
          <w:tcPr>
            <w:tcW w:w="1066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607" w:rsidRPr="002B5607" w:rsidRDefault="002B5607" w:rsidP="002B560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Джерело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: 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http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://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www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fg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gov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ua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not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paying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liquidation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/234-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at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proofErr w:type="spellStart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vtb</w:t>
            </w:r>
            <w:proofErr w:type="spellEnd"/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bank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/45920-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asset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sell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id</w:t>
            </w:r>
            <w:r w:rsidRPr="002B5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-250869</w:t>
            </w:r>
          </w:p>
        </w:tc>
      </w:tr>
    </w:tbl>
    <w:p w:rsidR="000049B5" w:rsidRDefault="002A2031">
      <w:pPr>
        <w:rPr>
          <w:lang w:val="ru-RU"/>
        </w:rPr>
      </w:pPr>
    </w:p>
    <w:p w:rsidR="002A2031" w:rsidRDefault="002A2031">
      <w:pPr>
        <w:rPr>
          <w:lang w:val="ru-RU"/>
        </w:rPr>
      </w:pPr>
    </w:p>
    <w:p w:rsidR="002A2031" w:rsidRPr="002B5607" w:rsidRDefault="002A2031" w:rsidP="002A2031">
      <w:pPr>
        <w:spacing w:after="96" w:line="360" w:lineRule="atLeast"/>
        <w:textAlignment w:val="baseline"/>
        <w:rPr>
          <w:lang w:val="ru-RU"/>
        </w:rPr>
      </w:pPr>
      <w:bookmarkStart w:id="0" w:name="_GoBack"/>
      <w:bookmarkEnd w:id="0"/>
    </w:p>
    <w:sectPr w:rsidR="002A2031" w:rsidRPr="002B5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93"/>
    <w:rsid w:val="00180773"/>
    <w:rsid w:val="002A2031"/>
    <w:rsid w:val="002B5607"/>
    <w:rsid w:val="00875193"/>
    <w:rsid w:val="00B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623"/>
  <w15:chartTrackingRefBased/>
  <w15:docId w15:val="{35C19A7A-786C-4260-B6E5-CFA8D92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hyperlink" Target="http://torgi.fg.gov.ua/212339" TargetMode="Externa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561B1EDA</Template>
  <TotalTime>8</TotalTime>
  <Pages>9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Іванівна</dc:creator>
  <cp:keywords/>
  <dc:description/>
  <cp:lastModifiedBy>Макаренко Наталія Іванівна</cp:lastModifiedBy>
  <cp:revision>3</cp:revision>
  <dcterms:created xsi:type="dcterms:W3CDTF">2019-12-17T09:57:00Z</dcterms:created>
  <dcterms:modified xsi:type="dcterms:W3CDTF">2019-12-17T10:07:00Z</dcterms:modified>
</cp:coreProperties>
</file>