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B4" w:rsidRPr="00FC3DF3" w:rsidRDefault="00AE06B4" w:rsidP="00AE06B4">
      <w:pPr>
        <w:jc w:val="center"/>
        <w:rPr>
          <w:b/>
        </w:rPr>
      </w:pPr>
      <w:bookmarkStart w:id="0" w:name="_GoBack"/>
      <w:bookmarkEnd w:id="0"/>
      <w:r w:rsidRPr="00FC3DF3">
        <w:rPr>
          <w:b/>
        </w:rPr>
        <w:t>ПАСПОРТ ВІДКРИТИХ ТОРГІВ (АУКЦІОНУ)</w:t>
      </w:r>
    </w:p>
    <w:p w:rsidR="00AE06B4" w:rsidRDefault="00AE06B4" w:rsidP="00AE06B4">
      <w:pPr>
        <w:jc w:val="center"/>
        <w:rPr>
          <w:b/>
        </w:rPr>
      </w:pPr>
      <w:r w:rsidRPr="00FC3DF3">
        <w:rPr>
          <w:b/>
        </w:rPr>
        <w:t xml:space="preserve">з продажу майна </w:t>
      </w:r>
    </w:p>
    <w:p w:rsidR="0052078F" w:rsidRPr="00FC3DF3" w:rsidRDefault="0052078F" w:rsidP="00AE06B4">
      <w:pPr>
        <w:jc w:val="center"/>
      </w:pPr>
      <w:r>
        <w:rPr>
          <w:b/>
        </w:rPr>
        <w:t>АТ «КБ ЕКСПОБАНК»</w:t>
      </w:r>
    </w:p>
    <w:p w:rsidR="00AE06B4" w:rsidRPr="00FC3DF3" w:rsidRDefault="00AE06B4" w:rsidP="00AE06B4">
      <w:pPr>
        <w:ind w:firstLine="708"/>
        <w:jc w:val="both"/>
        <w:rPr>
          <w:sz w:val="28"/>
          <w:szCs w:val="28"/>
        </w:rPr>
      </w:pPr>
    </w:p>
    <w:p w:rsidR="00AE06B4" w:rsidRPr="00482C95" w:rsidRDefault="00AE06B4" w:rsidP="00482C95">
      <w:r w:rsidRPr="00482C95">
        <w:t>Фонд гарантування вкладів фізичних осіб повідомляє про проведення відкритих торгів (аукціону) з продажу наступного май</w:t>
      </w:r>
      <w:r w:rsidR="0052078F" w:rsidRPr="00482C95">
        <w:t>на, що обліковується на балансі</w:t>
      </w:r>
      <w:r w:rsidR="00482C95">
        <w:t xml:space="preserve"> </w:t>
      </w:r>
      <w:r w:rsidR="0052078F" w:rsidRPr="00482C95">
        <w:t>АТ «КБ ЕКСПОБАНК»</w:t>
      </w:r>
    </w:p>
    <w:p w:rsidR="00AE06B4" w:rsidRPr="00FC3DF3" w:rsidRDefault="00AE06B4" w:rsidP="00AE06B4">
      <w:pPr>
        <w:jc w:val="both"/>
        <w:rPr>
          <w:sz w:val="16"/>
          <w:szCs w:val="16"/>
        </w:rPr>
      </w:pPr>
    </w:p>
    <w:tbl>
      <w:tblPr>
        <w:tblW w:w="11246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54"/>
        <w:gridCol w:w="3119"/>
        <w:gridCol w:w="1411"/>
        <w:gridCol w:w="3266"/>
      </w:tblGrid>
      <w:tr w:rsidR="00F437EE" w:rsidRPr="00D76851" w:rsidTr="0052078F">
        <w:tc>
          <w:tcPr>
            <w:tcW w:w="0" w:type="auto"/>
          </w:tcPr>
          <w:p w:rsidR="00F437EE" w:rsidRPr="00D76851" w:rsidRDefault="00176B6A" w:rsidP="00176B6A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  <w:r w:rsidR="00F437EE" w:rsidRPr="00D7685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лоту</w:t>
            </w:r>
          </w:p>
        </w:tc>
        <w:tc>
          <w:tcPr>
            <w:tcW w:w="1754" w:type="dxa"/>
          </w:tcPr>
          <w:p w:rsidR="00F437EE" w:rsidRPr="00D76851" w:rsidRDefault="00F437EE" w:rsidP="00176B6A">
            <w:pPr>
              <w:jc w:val="center"/>
              <w:rPr>
                <w:sz w:val="20"/>
                <w:szCs w:val="20"/>
              </w:rPr>
            </w:pPr>
            <w:r w:rsidRPr="00D7685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176B6A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3119" w:type="dxa"/>
          </w:tcPr>
          <w:p w:rsidR="00F437EE" w:rsidRPr="00D76851" w:rsidRDefault="00176B6A" w:rsidP="00176B6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  <w:r w:rsidR="00F437EE" w:rsidRPr="00D7685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1411" w:type="dxa"/>
          </w:tcPr>
          <w:p w:rsidR="00176B6A" w:rsidRDefault="00F437EE" w:rsidP="00176B6A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7685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Початкова ціна продажу лоту, грн. </w:t>
            </w:r>
          </w:p>
          <w:p w:rsidR="00F437EE" w:rsidRPr="00D76851" w:rsidRDefault="00F437EE" w:rsidP="00176B6A">
            <w:pPr>
              <w:jc w:val="center"/>
              <w:rPr>
                <w:sz w:val="20"/>
                <w:szCs w:val="20"/>
              </w:rPr>
            </w:pPr>
            <w:r w:rsidRPr="00D7685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(з ПДВ)</w:t>
            </w:r>
          </w:p>
        </w:tc>
        <w:tc>
          <w:tcPr>
            <w:tcW w:w="3266" w:type="dxa"/>
          </w:tcPr>
          <w:p w:rsidR="00F437EE" w:rsidRPr="00D76851" w:rsidRDefault="00F437EE" w:rsidP="00966F28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D76851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D76851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3E0DB1" w:rsidRPr="00D76851" w:rsidTr="0052078F">
        <w:tc>
          <w:tcPr>
            <w:tcW w:w="0" w:type="auto"/>
          </w:tcPr>
          <w:p w:rsidR="003E0DB1" w:rsidRPr="003E0DB1" w:rsidRDefault="003E0DB1" w:rsidP="00966F28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Q4038192957b1330</w:t>
            </w:r>
          </w:p>
        </w:tc>
        <w:tc>
          <w:tcPr>
            <w:tcW w:w="1754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 xml:space="preserve">Банкомат  </w:t>
            </w:r>
          </w:p>
        </w:tc>
        <w:tc>
          <w:tcPr>
            <w:tcW w:w="3119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 xml:space="preserve">Банкомат </w:t>
            </w:r>
            <w:proofErr w:type="spellStart"/>
            <w:r w:rsidRPr="003E0DB1">
              <w:rPr>
                <w:color w:val="000000"/>
                <w:sz w:val="18"/>
                <w:szCs w:val="18"/>
              </w:rPr>
              <w:t>ProCash</w:t>
            </w:r>
            <w:proofErr w:type="spellEnd"/>
          </w:p>
        </w:tc>
        <w:tc>
          <w:tcPr>
            <w:tcW w:w="1411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15872.37</w:t>
            </w:r>
          </w:p>
        </w:tc>
        <w:tc>
          <w:tcPr>
            <w:tcW w:w="3266" w:type="dxa"/>
            <w:vMerge w:val="restart"/>
          </w:tcPr>
          <w:p w:rsidR="003E0DB1" w:rsidRPr="00D76851" w:rsidRDefault="002A4DE3" w:rsidP="00966F28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3E0DB1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http://torgi.fg.gov.ua:80/122734</w:t>
              </w:r>
            </w:hyperlink>
          </w:p>
        </w:tc>
      </w:tr>
      <w:tr w:rsidR="003E0DB1" w:rsidRPr="00D76851" w:rsidTr="0052078F">
        <w:tc>
          <w:tcPr>
            <w:tcW w:w="0" w:type="auto"/>
          </w:tcPr>
          <w:p w:rsidR="003E0DB1" w:rsidRPr="003E0DB1" w:rsidRDefault="003E0DB1" w:rsidP="00966F28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Q4038192957b1331</w:t>
            </w:r>
          </w:p>
        </w:tc>
        <w:tc>
          <w:tcPr>
            <w:tcW w:w="1754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 xml:space="preserve">Банкомат </w:t>
            </w:r>
          </w:p>
        </w:tc>
        <w:tc>
          <w:tcPr>
            <w:tcW w:w="3119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 xml:space="preserve">Банкомат </w:t>
            </w:r>
            <w:proofErr w:type="spellStart"/>
            <w:r w:rsidRPr="003E0DB1">
              <w:rPr>
                <w:color w:val="000000"/>
                <w:sz w:val="18"/>
                <w:szCs w:val="18"/>
              </w:rPr>
              <w:t>ProCash</w:t>
            </w:r>
            <w:proofErr w:type="spellEnd"/>
            <w:r w:rsidRPr="003E0DB1">
              <w:rPr>
                <w:color w:val="000000"/>
                <w:sz w:val="18"/>
                <w:szCs w:val="18"/>
              </w:rPr>
              <w:t xml:space="preserve"> 2050 </w:t>
            </w:r>
            <w:proofErr w:type="spellStart"/>
            <w:r w:rsidRPr="003E0DB1">
              <w:rPr>
                <w:color w:val="000000"/>
                <w:sz w:val="18"/>
                <w:szCs w:val="18"/>
              </w:rPr>
              <w:t>xe</w:t>
            </w:r>
            <w:proofErr w:type="spellEnd"/>
            <w:r w:rsidRPr="003E0DB1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E0DB1">
              <w:rPr>
                <w:color w:val="000000"/>
                <w:sz w:val="18"/>
                <w:szCs w:val="18"/>
              </w:rPr>
              <w:t>+додатковий</w:t>
            </w:r>
            <w:proofErr w:type="spellEnd"/>
            <w:r w:rsidRPr="003E0DB1">
              <w:rPr>
                <w:color w:val="000000"/>
                <w:sz w:val="18"/>
                <w:szCs w:val="18"/>
              </w:rPr>
              <w:t xml:space="preserve"> комплект касет, UPS)</w:t>
            </w:r>
          </w:p>
        </w:tc>
        <w:tc>
          <w:tcPr>
            <w:tcW w:w="1411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15368.49</w:t>
            </w:r>
          </w:p>
        </w:tc>
        <w:tc>
          <w:tcPr>
            <w:tcW w:w="3266" w:type="dxa"/>
            <w:vMerge/>
          </w:tcPr>
          <w:p w:rsidR="003E0DB1" w:rsidRPr="00D76851" w:rsidRDefault="003E0DB1" w:rsidP="00966F28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E0DB1" w:rsidRPr="00D76851" w:rsidTr="0052078F">
        <w:tc>
          <w:tcPr>
            <w:tcW w:w="0" w:type="auto"/>
          </w:tcPr>
          <w:p w:rsidR="003E0DB1" w:rsidRPr="003E0DB1" w:rsidRDefault="003E0DB1" w:rsidP="00966F28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Q4038192957b1332</w:t>
            </w:r>
          </w:p>
        </w:tc>
        <w:tc>
          <w:tcPr>
            <w:tcW w:w="1754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 xml:space="preserve">Банкомат </w:t>
            </w:r>
          </w:p>
        </w:tc>
        <w:tc>
          <w:tcPr>
            <w:tcW w:w="3119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 xml:space="preserve">Банкомат </w:t>
            </w:r>
            <w:proofErr w:type="spellStart"/>
            <w:r w:rsidRPr="003E0DB1">
              <w:rPr>
                <w:color w:val="000000"/>
                <w:sz w:val="18"/>
                <w:szCs w:val="18"/>
              </w:rPr>
              <w:t>ProCash</w:t>
            </w:r>
            <w:proofErr w:type="spellEnd"/>
            <w:r w:rsidRPr="003E0DB1">
              <w:rPr>
                <w:color w:val="000000"/>
                <w:sz w:val="18"/>
                <w:szCs w:val="18"/>
              </w:rPr>
              <w:t xml:space="preserve"> 2050xe UPS (к-т касет)</w:t>
            </w:r>
          </w:p>
        </w:tc>
        <w:tc>
          <w:tcPr>
            <w:tcW w:w="1411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17541.49</w:t>
            </w:r>
          </w:p>
        </w:tc>
        <w:tc>
          <w:tcPr>
            <w:tcW w:w="3266" w:type="dxa"/>
            <w:vMerge/>
          </w:tcPr>
          <w:p w:rsidR="003E0DB1" w:rsidRPr="00D76851" w:rsidRDefault="003E0DB1" w:rsidP="00966F28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E0DB1" w:rsidRPr="00D76851" w:rsidTr="0052078F">
        <w:tc>
          <w:tcPr>
            <w:tcW w:w="0" w:type="auto"/>
          </w:tcPr>
          <w:p w:rsidR="003E0DB1" w:rsidRPr="003E0DB1" w:rsidRDefault="003E0DB1" w:rsidP="00966F28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Q4038192957b1333</w:t>
            </w:r>
          </w:p>
        </w:tc>
        <w:tc>
          <w:tcPr>
            <w:tcW w:w="1754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Банкомат</w:t>
            </w:r>
          </w:p>
        </w:tc>
        <w:tc>
          <w:tcPr>
            <w:tcW w:w="3119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 xml:space="preserve">Банкомат </w:t>
            </w:r>
            <w:proofErr w:type="spellStart"/>
            <w:r w:rsidRPr="003E0DB1">
              <w:rPr>
                <w:color w:val="000000"/>
                <w:sz w:val="18"/>
                <w:szCs w:val="18"/>
              </w:rPr>
              <w:t>Wincornidorf</w:t>
            </w:r>
            <w:proofErr w:type="spellEnd"/>
            <w:r w:rsidRPr="003E0DB1">
              <w:rPr>
                <w:color w:val="000000"/>
                <w:sz w:val="18"/>
                <w:szCs w:val="18"/>
              </w:rPr>
              <w:t xml:space="preserve"> 200 </w:t>
            </w:r>
          </w:p>
        </w:tc>
        <w:tc>
          <w:tcPr>
            <w:tcW w:w="1411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16502.23</w:t>
            </w:r>
          </w:p>
        </w:tc>
        <w:tc>
          <w:tcPr>
            <w:tcW w:w="3266" w:type="dxa"/>
            <w:vMerge/>
          </w:tcPr>
          <w:p w:rsidR="003E0DB1" w:rsidRPr="00D76851" w:rsidRDefault="003E0DB1" w:rsidP="00966F28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E0DB1" w:rsidRPr="00D76851" w:rsidTr="0052078F">
        <w:tc>
          <w:tcPr>
            <w:tcW w:w="0" w:type="auto"/>
          </w:tcPr>
          <w:p w:rsidR="003E0DB1" w:rsidRPr="003E0DB1" w:rsidRDefault="003E0DB1" w:rsidP="00966F28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Q4038192957b1334</w:t>
            </w:r>
          </w:p>
        </w:tc>
        <w:tc>
          <w:tcPr>
            <w:tcW w:w="1754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 xml:space="preserve">Система </w:t>
            </w:r>
          </w:p>
        </w:tc>
        <w:tc>
          <w:tcPr>
            <w:tcW w:w="3119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Система збереження даних</w:t>
            </w:r>
          </w:p>
        </w:tc>
        <w:tc>
          <w:tcPr>
            <w:tcW w:w="1411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12597.12</w:t>
            </w:r>
          </w:p>
        </w:tc>
        <w:tc>
          <w:tcPr>
            <w:tcW w:w="3266" w:type="dxa"/>
            <w:vMerge/>
          </w:tcPr>
          <w:p w:rsidR="003E0DB1" w:rsidRPr="00D76851" w:rsidRDefault="003E0DB1" w:rsidP="00966F28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E0DB1" w:rsidRPr="00D76851" w:rsidTr="0052078F">
        <w:tc>
          <w:tcPr>
            <w:tcW w:w="0" w:type="auto"/>
          </w:tcPr>
          <w:p w:rsidR="003E0DB1" w:rsidRPr="003E0DB1" w:rsidRDefault="003E0DB1" w:rsidP="00966F28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Q4038192957b1335</w:t>
            </w:r>
          </w:p>
        </w:tc>
        <w:tc>
          <w:tcPr>
            <w:tcW w:w="1754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E0DB1">
              <w:rPr>
                <w:color w:val="000000"/>
                <w:sz w:val="18"/>
                <w:szCs w:val="18"/>
              </w:rPr>
              <w:t>Ембосер</w:t>
            </w:r>
            <w:proofErr w:type="spellEnd"/>
            <w:r w:rsidRPr="003E0D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E0DB1">
              <w:rPr>
                <w:color w:val="000000"/>
                <w:sz w:val="18"/>
                <w:szCs w:val="18"/>
              </w:rPr>
              <w:t>Ембосер</w:t>
            </w:r>
            <w:proofErr w:type="spellEnd"/>
            <w:r w:rsidRPr="003E0D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DB1">
              <w:rPr>
                <w:color w:val="000000"/>
                <w:sz w:val="18"/>
                <w:szCs w:val="18"/>
              </w:rPr>
              <w:t>Matica</w:t>
            </w:r>
            <w:proofErr w:type="spellEnd"/>
            <w:r w:rsidRPr="003E0DB1">
              <w:rPr>
                <w:color w:val="000000"/>
                <w:sz w:val="18"/>
                <w:szCs w:val="18"/>
              </w:rPr>
              <w:t xml:space="preserve"> Z 9 </w:t>
            </w:r>
            <w:proofErr w:type="spellStart"/>
            <w:r w:rsidRPr="003E0DB1">
              <w:rPr>
                <w:color w:val="000000"/>
                <w:sz w:val="18"/>
                <w:szCs w:val="18"/>
              </w:rPr>
              <w:t>Double</w:t>
            </w:r>
            <w:proofErr w:type="spellEnd"/>
            <w:r w:rsidRPr="003E0D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DB1">
              <w:rPr>
                <w:color w:val="000000"/>
                <w:sz w:val="18"/>
                <w:szCs w:val="18"/>
              </w:rPr>
              <w:t>Infill</w:t>
            </w:r>
            <w:proofErr w:type="spellEnd"/>
          </w:p>
        </w:tc>
        <w:tc>
          <w:tcPr>
            <w:tcW w:w="1411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14486.69</w:t>
            </w:r>
          </w:p>
        </w:tc>
        <w:tc>
          <w:tcPr>
            <w:tcW w:w="3266" w:type="dxa"/>
            <w:vMerge/>
          </w:tcPr>
          <w:p w:rsidR="003E0DB1" w:rsidRPr="00D76851" w:rsidRDefault="003E0DB1" w:rsidP="00966F28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E0DB1" w:rsidRPr="00D76851" w:rsidTr="0052078F">
        <w:tc>
          <w:tcPr>
            <w:tcW w:w="0" w:type="auto"/>
          </w:tcPr>
          <w:p w:rsidR="003E0DB1" w:rsidRPr="003E0DB1" w:rsidRDefault="003E0DB1" w:rsidP="00966F28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Q4038192957b1336</w:t>
            </w:r>
          </w:p>
        </w:tc>
        <w:tc>
          <w:tcPr>
            <w:tcW w:w="1754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Банкомат</w:t>
            </w:r>
          </w:p>
        </w:tc>
        <w:tc>
          <w:tcPr>
            <w:tcW w:w="3119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Банкомат</w:t>
            </w:r>
          </w:p>
        </w:tc>
        <w:tc>
          <w:tcPr>
            <w:tcW w:w="1411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14612.66</w:t>
            </w:r>
          </w:p>
        </w:tc>
        <w:tc>
          <w:tcPr>
            <w:tcW w:w="3266" w:type="dxa"/>
            <w:vMerge/>
          </w:tcPr>
          <w:p w:rsidR="003E0DB1" w:rsidRPr="00D76851" w:rsidRDefault="003E0DB1" w:rsidP="00966F28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E0DB1" w:rsidRPr="00D76851" w:rsidTr="0052078F">
        <w:tc>
          <w:tcPr>
            <w:tcW w:w="0" w:type="auto"/>
          </w:tcPr>
          <w:p w:rsidR="003E0DB1" w:rsidRPr="003E0DB1" w:rsidRDefault="003E0DB1" w:rsidP="00966F28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Q4038192957b1337</w:t>
            </w:r>
          </w:p>
        </w:tc>
        <w:tc>
          <w:tcPr>
            <w:tcW w:w="1754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Банкомат</w:t>
            </w:r>
          </w:p>
        </w:tc>
        <w:tc>
          <w:tcPr>
            <w:tcW w:w="3119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Банкомат</w:t>
            </w:r>
          </w:p>
        </w:tc>
        <w:tc>
          <w:tcPr>
            <w:tcW w:w="1411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17047.05</w:t>
            </w:r>
          </w:p>
        </w:tc>
        <w:tc>
          <w:tcPr>
            <w:tcW w:w="3266" w:type="dxa"/>
            <w:vMerge/>
          </w:tcPr>
          <w:p w:rsidR="003E0DB1" w:rsidRPr="00D76851" w:rsidRDefault="003E0DB1" w:rsidP="00966F28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E0DB1" w:rsidRPr="00D76851" w:rsidTr="0052078F">
        <w:tc>
          <w:tcPr>
            <w:tcW w:w="0" w:type="auto"/>
          </w:tcPr>
          <w:p w:rsidR="003E0DB1" w:rsidRPr="003E0DB1" w:rsidRDefault="003E0DB1" w:rsidP="00966F28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Q4038192957b1338</w:t>
            </w:r>
          </w:p>
        </w:tc>
        <w:tc>
          <w:tcPr>
            <w:tcW w:w="1754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 xml:space="preserve">Банкомат </w:t>
            </w:r>
          </w:p>
        </w:tc>
        <w:tc>
          <w:tcPr>
            <w:tcW w:w="3119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 xml:space="preserve">Банкомат </w:t>
            </w:r>
            <w:proofErr w:type="spellStart"/>
            <w:r w:rsidRPr="003E0DB1">
              <w:rPr>
                <w:color w:val="000000"/>
                <w:sz w:val="18"/>
                <w:szCs w:val="18"/>
              </w:rPr>
              <w:t>ProCash</w:t>
            </w:r>
            <w:proofErr w:type="spellEnd"/>
            <w:r w:rsidRPr="003E0DB1">
              <w:rPr>
                <w:color w:val="000000"/>
                <w:sz w:val="18"/>
                <w:szCs w:val="18"/>
              </w:rPr>
              <w:t xml:space="preserve"> 2050xe</w:t>
            </w:r>
          </w:p>
        </w:tc>
        <w:tc>
          <w:tcPr>
            <w:tcW w:w="1411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17572.98</w:t>
            </w:r>
          </w:p>
        </w:tc>
        <w:tc>
          <w:tcPr>
            <w:tcW w:w="3266" w:type="dxa"/>
            <w:vMerge/>
          </w:tcPr>
          <w:p w:rsidR="003E0DB1" w:rsidRPr="00D76851" w:rsidRDefault="003E0DB1" w:rsidP="00966F28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E0DB1" w:rsidRPr="00D76851" w:rsidTr="0052078F">
        <w:tc>
          <w:tcPr>
            <w:tcW w:w="0" w:type="auto"/>
          </w:tcPr>
          <w:p w:rsidR="003E0DB1" w:rsidRPr="003E0DB1" w:rsidRDefault="003E0DB1" w:rsidP="00966F28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Q4038192957b1339</w:t>
            </w:r>
          </w:p>
        </w:tc>
        <w:tc>
          <w:tcPr>
            <w:tcW w:w="1754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Банкомат</w:t>
            </w:r>
          </w:p>
        </w:tc>
        <w:tc>
          <w:tcPr>
            <w:tcW w:w="3119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Банкомат</w:t>
            </w:r>
          </w:p>
        </w:tc>
        <w:tc>
          <w:tcPr>
            <w:tcW w:w="1411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14801.62</w:t>
            </w:r>
          </w:p>
        </w:tc>
        <w:tc>
          <w:tcPr>
            <w:tcW w:w="3266" w:type="dxa"/>
            <w:vMerge/>
          </w:tcPr>
          <w:p w:rsidR="003E0DB1" w:rsidRPr="00D76851" w:rsidRDefault="003E0DB1" w:rsidP="00966F28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E0DB1" w:rsidRPr="00D76851" w:rsidTr="0052078F">
        <w:tc>
          <w:tcPr>
            <w:tcW w:w="0" w:type="auto"/>
          </w:tcPr>
          <w:p w:rsidR="003E0DB1" w:rsidRPr="003E0DB1" w:rsidRDefault="003E0DB1" w:rsidP="00966F28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Q4038192957b1340</w:t>
            </w:r>
          </w:p>
        </w:tc>
        <w:tc>
          <w:tcPr>
            <w:tcW w:w="1754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Банкомат</w:t>
            </w:r>
          </w:p>
        </w:tc>
        <w:tc>
          <w:tcPr>
            <w:tcW w:w="3119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Банкомат</w:t>
            </w:r>
          </w:p>
        </w:tc>
        <w:tc>
          <w:tcPr>
            <w:tcW w:w="1411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16313.27</w:t>
            </w:r>
          </w:p>
        </w:tc>
        <w:tc>
          <w:tcPr>
            <w:tcW w:w="3266" w:type="dxa"/>
            <w:vMerge/>
          </w:tcPr>
          <w:p w:rsidR="003E0DB1" w:rsidRPr="00D76851" w:rsidRDefault="003E0DB1" w:rsidP="00966F28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E0DB1" w:rsidRPr="00D76851" w:rsidTr="0052078F">
        <w:tc>
          <w:tcPr>
            <w:tcW w:w="0" w:type="auto"/>
          </w:tcPr>
          <w:p w:rsidR="003E0DB1" w:rsidRPr="003E0DB1" w:rsidRDefault="003E0DB1" w:rsidP="00966F28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Q4038192957b1341</w:t>
            </w:r>
          </w:p>
        </w:tc>
        <w:tc>
          <w:tcPr>
            <w:tcW w:w="1754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 xml:space="preserve">Банкомат </w:t>
            </w:r>
          </w:p>
        </w:tc>
        <w:tc>
          <w:tcPr>
            <w:tcW w:w="3119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 xml:space="preserve">Банкомат  </w:t>
            </w:r>
            <w:proofErr w:type="spellStart"/>
            <w:r w:rsidRPr="003E0DB1">
              <w:rPr>
                <w:color w:val="000000"/>
                <w:sz w:val="18"/>
                <w:szCs w:val="18"/>
              </w:rPr>
              <w:t>РroCash</w:t>
            </w:r>
            <w:proofErr w:type="spellEnd"/>
            <w:r w:rsidRPr="003E0DB1">
              <w:rPr>
                <w:color w:val="000000"/>
                <w:sz w:val="18"/>
                <w:szCs w:val="18"/>
              </w:rPr>
              <w:t xml:space="preserve"> 2050хе</w:t>
            </w:r>
          </w:p>
        </w:tc>
        <w:tc>
          <w:tcPr>
            <w:tcW w:w="1411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17824.92</w:t>
            </w:r>
          </w:p>
        </w:tc>
        <w:tc>
          <w:tcPr>
            <w:tcW w:w="3266" w:type="dxa"/>
            <w:vMerge/>
          </w:tcPr>
          <w:p w:rsidR="003E0DB1" w:rsidRPr="00D76851" w:rsidRDefault="003E0DB1" w:rsidP="00966F28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E0DB1" w:rsidRPr="00D76851" w:rsidTr="0052078F">
        <w:tc>
          <w:tcPr>
            <w:tcW w:w="0" w:type="auto"/>
          </w:tcPr>
          <w:p w:rsidR="003E0DB1" w:rsidRPr="003E0DB1" w:rsidRDefault="003E0DB1" w:rsidP="00966F28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Q4038192957b1342</w:t>
            </w:r>
          </w:p>
        </w:tc>
        <w:tc>
          <w:tcPr>
            <w:tcW w:w="1754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 xml:space="preserve">Банкомат </w:t>
            </w:r>
          </w:p>
        </w:tc>
        <w:tc>
          <w:tcPr>
            <w:tcW w:w="3119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 xml:space="preserve">Банкомат </w:t>
            </w:r>
            <w:proofErr w:type="spellStart"/>
            <w:r w:rsidRPr="003E0DB1">
              <w:rPr>
                <w:color w:val="000000"/>
                <w:sz w:val="18"/>
                <w:szCs w:val="18"/>
              </w:rPr>
              <w:t>ProCash</w:t>
            </w:r>
            <w:proofErr w:type="spellEnd"/>
            <w:r w:rsidRPr="003E0DB1">
              <w:rPr>
                <w:color w:val="000000"/>
                <w:sz w:val="18"/>
                <w:szCs w:val="18"/>
              </w:rPr>
              <w:t xml:space="preserve"> 2050хе</w:t>
            </w:r>
          </w:p>
        </w:tc>
        <w:tc>
          <w:tcPr>
            <w:tcW w:w="1411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16313.27</w:t>
            </w:r>
          </w:p>
        </w:tc>
        <w:tc>
          <w:tcPr>
            <w:tcW w:w="3266" w:type="dxa"/>
            <w:vMerge/>
          </w:tcPr>
          <w:p w:rsidR="003E0DB1" w:rsidRPr="00D76851" w:rsidRDefault="003E0DB1" w:rsidP="00966F28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E0DB1" w:rsidRPr="00D76851" w:rsidTr="0052078F">
        <w:tc>
          <w:tcPr>
            <w:tcW w:w="0" w:type="auto"/>
          </w:tcPr>
          <w:p w:rsidR="003E0DB1" w:rsidRPr="003E0DB1" w:rsidRDefault="003E0DB1" w:rsidP="00966F28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Q4038192957b1343</w:t>
            </w:r>
          </w:p>
        </w:tc>
        <w:tc>
          <w:tcPr>
            <w:tcW w:w="1754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Лічильна машина</w:t>
            </w:r>
          </w:p>
        </w:tc>
        <w:tc>
          <w:tcPr>
            <w:tcW w:w="3119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Лічильна машина «</w:t>
            </w:r>
            <w:proofErr w:type="spellStart"/>
            <w:r w:rsidRPr="003E0DB1">
              <w:rPr>
                <w:color w:val="000000"/>
                <w:sz w:val="18"/>
                <w:szCs w:val="18"/>
              </w:rPr>
              <w:t>Магнер</w:t>
            </w:r>
            <w:proofErr w:type="spellEnd"/>
            <w:r w:rsidRPr="003E0DB1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1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11652.34</w:t>
            </w:r>
          </w:p>
        </w:tc>
        <w:tc>
          <w:tcPr>
            <w:tcW w:w="3266" w:type="dxa"/>
            <w:vMerge/>
          </w:tcPr>
          <w:p w:rsidR="003E0DB1" w:rsidRPr="00D76851" w:rsidRDefault="003E0DB1" w:rsidP="00966F28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E0DB1" w:rsidRPr="00D76851" w:rsidTr="0052078F">
        <w:tc>
          <w:tcPr>
            <w:tcW w:w="0" w:type="auto"/>
          </w:tcPr>
          <w:p w:rsidR="003E0DB1" w:rsidRPr="003E0DB1" w:rsidRDefault="003E0DB1" w:rsidP="00966F28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Q4038192957b1344</w:t>
            </w:r>
          </w:p>
        </w:tc>
        <w:tc>
          <w:tcPr>
            <w:tcW w:w="1754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E0DB1">
              <w:rPr>
                <w:color w:val="000000"/>
                <w:sz w:val="18"/>
                <w:szCs w:val="18"/>
              </w:rPr>
              <w:t>Спецконтейнер</w:t>
            </w:r>
            <w:proofErr w:type="spellEnd"/>
          </w:p>
        </w:tc>
        <w:tc>
          <w:tcPr>
            <w:tcW w:w="3119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E0DB1">
              <w:rPr>
                <w:color w:val="000000"/>
                <w:sz w:val="18"/>
                <w:szCs w:val="18"/>
              </w:rPr>
              <w:t>Спецконтейнер</w:t>
            </w:r>
            <w:proofErr w:type="spellEnd"/>
          </w:p>
        </w:tc>
        <w:tc>
          <w:tcPr>
            <w:tcW w:w="1411" w:type="dxa"/>
          </w:tcPr>
          <w:p w:rsidR="003E0DB1" w:rsidRPr="003E0DB1" w:rsidRDefault="003E0DB1">
            <w:pPr>
              <w:jc w:val="center"/>
              <w:rPr>
                <w:color w:val="000000"/>
                <w:sz w:val="18"/>
                <w:szCs w:val="18"/>
              </w:rPr>
            </w:pPr>
            <w:r w:rsidRPr="003E0DB1">
              <w:rPr>
                <w:color w:val="000000"/>
                <w:sz w:val="18"/>
                <w:szCs w:val="18"/>
              </w:rPr>
              <w:t>18517.77</w:t>
            </w:r>
          </w:p>
        </w:tc>
        <w:tc>
          <w:tcPr>
            <w:tcW w:w="3266" w:type="dxa"/>
            <w:vMerge/>
          </w:tcPr>
          <w:p w:rsidR="003E0DB1" w:rsidRPr="00D76851" w:rsidRDefault="003E0DB1" w:rsidP="00966F28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AE06B4" w:rsidRPr="00FC3DF3" w:rsidRDefault="00AE06B4" w:rsidP="00AE06B4">
      <w:pPr>
        <w:ind w:firstLine="708"/>
        <w:jc w:val="both"/>
        <w:rPr>
          <w:sz w:val="20"/>
          <w:szCs w:val="20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6662"/>
      </w:tblGrid>
      <w:tr w:rsidR="00F437EE" w:rsidRPr="00D76851" w:rsidTr="00D76851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:rsidR="00F437EE" w:rsidRPr="00D76851" w:rsidRDefault="00F437EE" w:rsidP="00966F28">
            <w:pPr>
              <w:rPr>
                <w:bCs/>
                <w:sz w:val="20"/>
                <w:szCs w:val="20"/>
              </w:rPr>
            </w:pPr>
            <w:r w:rsidRPr="00D76851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662" w:type="dxa"/>
            <w:shd w:val="clear" w:color="auto" w:fill="auto"/>
          </w:tcPr>
          <w:p w:rsidR="00F437EE" w:rsidRPr="00D76851" w:rsidRDefault="00F437EE" w:rsidP="0052078F">
            <w:pPr>
              <w:rPr>
                <w:i/>
                <w:sz w:val="20"/>
                <w:szCs w:val="20"/>
              </w:rPr>
            </w:pPr>
            <w:r w:rsidRPr="00D76851">
              <w:rPr>
                <w:i/>
                <w:sz w:val="20"/>
                <w:szCs w:val="20"/>
              </w:rPr>
              <w:t xml:space="preserve">Рішення Виконавчої дирекції ФГВФО № </w:t>
            </w:r>
            <w:r w:rsidR="0052078F">
              <w:rPr>
                <w:i/>
                <w:sz w:val="20"/>
                <w:szCs w:val="20"/>
              </w:rPr>
              <w:t>65</w:t>
            </w:r>
            <w:r w:rsidRPr="00D76851">
              <w:rPr>
                <w:i/>
                <w:sz w:val="20"/>
                <w:szCs w:val="20"/>
              </w:rPr>
              <w:t xml:space="preserve"> від</w:t>
            </w:r>
            <w:r w:rsidR="0052078F">
              <w:rPr>
                <w:i/>
                <w:sz w:val="20"/>
                <w:szCs w:val="20"/>
              </w:rPr>
              <w:t xml:space="preserve"> 10</w:t>
            </w:r>
            <w:r w:rsidRPr="00D76851">
              <w:rPr>
                <w:i/>
                <w:sz w:val="20"/>
                <w:szCs w:val="20"/>
              </w:rPr>
              <w:t>.01.2017</w:t>
            </w:r>
          </w:p>
        </w:tc>
      </w:tr>
      <w:tr w:rsidR="00F437EE" w:rsidRPr="00D76851" w:rsidTr="00D76851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:rsidR="00F437EE" w:rsidRPr="00D76851" w:rsidRDefault="00F437EE" w:rsidP="00966F28">
            <w:pPr>
              <w:rPr>
                <w:bCs/>
                <w:sz w:val="20"/>
                <w:szCs w:val="20"/>
              </w:rPr>
            </w:pPr>
            <w:r w:rsidRPr="00D76851">
              <w:rPr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F437EE" w:rsidRPr="00D76851" w:rsidRDefault="00F437EE" w:rsidP="00966F28">
            <w:pPr>
              <w:jc w:val="both"/>
              <w:rPr>
                <w:i/>
                <w:sz w:val="20"/>
                <w:szCs w:val="20"/>
              </w:rPr>
            </w:pPr>
            <w:r w:rsidRPr="00D76851">
              <w:rPr>
                <w:bCs/>
                <w:sz w:val="20"/>
                <w:szCs w:val="20"/>
                <w:shd w:val="clear" w:color="auto" w:fill="FFFFFF"/>
              </w:rPr>
              <w:t xml:space="preserve">ТОВ «ЗАКУПІВЛІ ЮА», адреса місцезнаходження: 01133, м. Київ, бульвар  Лесі Українки, буд. 5-А, код ЄДРПОУ 40381929, тел. +380(044) 339-93-82, працює щоденно крім вихідних з 09.00 до 18.00   </w:t>
            </w:r>
          </w:p>
          <w:p w:rsidR="00F437EE" w:rsidRPr="00D76851" w:rsidRDefault="00F437EE" w:rsidP="00966F28">
            <w:pPr>
              <w:spacing w:before="60"/>
              <w:jc w:val="both"/>
              <w:rPr>
                <w:sz w:val="20"/>
                <w:szCs w:val="20"/>
              </w:rPr>
            </w:pPr>
            <w:r w:rsidRPr="00D76851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D76851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F437EE" w:rsidRPr="00D76851" w:rsidTr="00D76851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:rsidR="00F437EE" w:rsidRPr="00D76851" w:rsidRDefault="00F437EE" w:rsidP="00966F28">
            <w:pPr>
              <w:rPr>
                <w:bCs/>
                <w:sz w:val="20"/>
                <w:szCs w:val="20"/>
              </w:rPr>
            </w:pPr>
            <w:r w:rsidRPr="00D76851">
              <w:rPr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6662" w:type="dxa"/>
            <w:shd w:val="clear" w:color="auto" w:fill="auto"/>
          </w:tcPr>
          <w:p w:rsidR="00F437EE" w:rsidRPr="00D76851" w:rsidRDefault="00F437EE" w:rsidP="00966F28">
            <w:pPr>
              <w:jc w:val="both"/>
              <w:rPr>
                <w:bCs/>
                <w:sz w:val="20"/>
                <w:szCs w:val="20"/>
              </w:rPr>
            </w:pPr>
            <w:r w:rsidRPr="00D76851">
              <w:rPr>
                <w:bCs/>
                <w:sz w:val="20"/>
                <w:szCs w:val="20"/>
              </w:rPr>
              <w:t>Юридичні особи та фізичні особи</w:t>
            </w:r>
          </w:p>
        </w:tc>
      </w:tr>
      <w:tr w:rsidR="00F437EE" w:rsidRPr="00D76851" w:rsidTr="00D76851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:rsidR="00F437EE" w:rsidRPr="00D76851" w:rsidRDefault="00F437EE" w:rsidP="00966F28">
            <w:pPr>
              <w:rPr>
                <w:sz w:val="20"/>
                <w:szCs w:val="20"/>
              </w:rPr>
            </w:pPr>
            <w:r w:rsidRPr="00D76851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F437EE" w:rsidRPr="00D76851" w:rsidRDefault="00F437EE" w:rsidP="00966F28">
            <w:pPr>
              <w:rPr>
                <w:i/>
                <w:sz w:val="20"/>
                <w:szCs w:val="20"/>
              </w:rPr>
            </w:pPr>
            <w:r w:rsidRPr="00D76851">
              <w:rPr>
                <w:sz w:val="20"/>
                <w:szCs w:val="20"/>
              </w:rPr>
              <w:t xml:space="preserve">гарантійний внесок 5 %  від початкової ціни продажу лота </w:t>
            </w:r>
          </w:p>
        </w:tc>
      </w:tr>
      <w:tr w:rsidR="00F437EE" w:rsidRPr="00D76851" w:rsidTr="00D76851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:rsidR="00F437EE" w:rsidRPr="00D76851" w:rsidRDefault="00F437EE" w:rsidP="00966F28">
            <w:pPr>
              <w:rPr>
                <w:sz w:val="20"/>
                <w:szCs w:val="20"/>
              </w:rPr>
            </w:pPr>
            <w:r w:rsidRPr="00D76851">
              <w:rPr>
                <w:sz w:val="20"/>
                <w:szCs w:val="20"/>
              </w:rPr>
              <w:t>Вимоги щодо кількості зареєстрованих учасників</w:t>
            </w:r>
            <w:r w:rsidR="00D76851" w:rsidRPr="00D76851">
              <w:rPr>
                <w:sz w:val="20"/>
                <w:szCs w:val="20"/>
              </w:rPr>
              <w:t xml:space="preserve"> до </w:t>
            </w:r>
            <w:r w:rsidR="00D76851" w:rsidRPr="00D76851">
              <w:rPr>
                <w:bCs/>
                <w:sz w:val="20"/>
                <w:szCs w:val="20"/>
              </w:rPr>
              <w:t>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F437EE" w:rsidRPr="00D76851" w:rsidRDefault="00F437EE" w:rsidP="00966F28">
            <w:pPr>
              <w:jc w:val="both"/>
              <w:rPr>
                <w:sz w:val="20"/>
                <w:szCs w:val="20"/>
              </w:rPr>
            </w:pPr>
            <w:r w:rsidRPr="00D76851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F437EE" w:rsidRPr="00D76851" w:rsidTr="00D76851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:rsidR="00F437EE" w:rsidRPr="00D76851" w:rsidRDefault="00F437EE" w:rsidP="00966F28">
            <w:pPr>
              <w:rPr>
                <w:sz w:val="20"/>
                <w:szCs w:val="20"/>
              </w:rPr>
            </w:pPr>
            <w:r w:rsidRPr="00D76851">
              <w:rPr>
                <w:sz w:val="20"/>
                <w:szCs w:val="20"/>
              </w:rPr>
              <w:t xml:space="preserve">Банківські реквізити для </w:t>
            </w:r>
            <w:r w:rsidRPr="00D76851">
              <w:rPr>
                <w:bCs/>
                <w:sz w:val="20"/>
                <w:szCs w:val="20"/>
              </w:rPr>
              <w:t xml:space="preserve">перерахування </w:t>
            </w:r>
            <w:r w:rsidRPr="00D76851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437EE" w:rsidRPr="00D76851" w:rsidRDefault="00F437EE" w:rsidP="00966F28">
            <w:pPr>
              <w:jc w:val="both"/>
              <w:rPr>
                <w:sz w:val="20"/>
                <w:szCs w:val="20"/>
              </w:rPr>
            </w:pPr>
            <w:r w:rsidRPr="00D76851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D76851">
              <w:rPr>
                <w:bCs/>
                <w:sz w:val="20"/>
                <w:szCs w:val="20"/>
              </w:rPr>
              <w:t>відкритих торгів (аукціонів)</w:t>
            </w:r>
            <w:r w:rsidRPr="00D76851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D76851">
              <w:rPr>
                <w:bCs/>
                <w:sz w:val="20"/>
                <w:szCs w:val="20"/>
              </w:rPr>
              <w:t>відкритих торгів (аукціонів)</w:t>
            </w:r>
            <w:r w:rsidRPr="00D76851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0" w:history="1">
              <w:r w:rsidRPr="00D76851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F437EE" w:rsidRPr="00D76851" w:rsidTr="00D76851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:rsidR="00F437EE" w:rsidRPr="00D76851" w:rsidRDefault="00F437EE" w:rsidP="00966F28">
            <w:pPr>
              <w:rPr>
                <w:sz w:val="20"/>
                <w:szCs w:val="20"/>
              </w:rPr>
            </w:pPr>
            <w:r w:rsidRPr="00D76851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F437EE" w:rsidRPr="00D76851" w:rsidRDefault="00F437EE" w:rsidP="00966F28">
            <w:pPr>
              <w:jc w:val="both"/>
              <w:rPr>
                <w:i/>
                <w:sz w:val="20"/>
                <w:szCs w:val="20"/>
              </w:rPr>
            </w:pPr>
            <w:r w:rsidRPr="00D76851">
              <w:rPr>
                <w:sz w:val="20"/>
                <w:szCs w:val="20"/>
              </w:rPr>
              <w:t>Крок аукціону</w:t>
            </w:r>
            <w:r w:rsidRPr="00D76851">
              <w:rPr>
                <w:i/>
                <w:sz w:val="20"/>
                <w:szCs w:val="20"/>
              </w:rPr>
              <w:t xml:space="preserve"> –1%  відсоток від початкової ціни/початкової ціни реалізації за окремим лотом </w:t>
            </w:r>
          </w:p>
        </w:tc>
      </w:tr>
      <w:tr w:rsidR="00F437EE" w:rsidRPr="00D76851" w:rsidTr="00D76851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:rsidR="00F437EE" w:rsidRPr="00D76851" w:rsidRDefault="00F437EE" w:rsidP="00966F28">
            <w:pPr>
              <w:rPr>
                <w:sz w:val="20"/>
                <w:szCs w:val="20"/>
              </w:rPr>
            </w:pPr>
            <w:r w:rsidRPr="00D76851">
              <w:rPr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437EE" w:rsidRPr="00D76851" w:rsidRDefault="00F437EE" w:rsidP="00F437EE">
            <w:pPr>
              <w:pStyle w:val="a4"/>
              <w:spacing w:before="0" w:beforeAutospacing="0" w:after="0" w:afterAutospacing="0"/>
              <w:rPr>
                <w:rStyle w:val="a8"/>
                <w:i w:val="0"/>
                <w:color w:val="000000"/>
                <w:sz w:val="20"/>
                <w:szCs w:val="20"/>
              </w:rPr>
            </w:pPr>
            <w:proofErr w:type="spellStart"/>
            <w:r w:rsidRPr="00D76851">
              <w:rPr>
                <w:sz w:val="20"/>
                <w:szCs w:val="20"/>
              </w:rPr>
              <w:t>Ознайомитись</w:t>
            </w:r>
            <w:proofErr w:type="spellEnd"/>
            <w:r w:rsidRPr="00D76851">
              <w:rPr>
                <w:sz w:val="20"/>
                <w:szCs w:val="20"/>
              </w:rPr>
              <w:t xml:space="preserve"> з </w:t>
            </w:r>
            <w:proofErr w:type="spellStart"/>
            <w:r w:rsidRPr="00D76851">
              <w:rPr>
                <w:sz w:val="20"/>
                <w:szCs w:val="20"/>
              </w:rPr>
              <w:t>майном</w:t>
            </w:r>
            <w:proofErr w:type="spellEnd"/>
            <w:r w:rsidRPr="00D76851">
              <w:rPr>
                <w:sz w:val="20"/>
                <w:szCs w:val="20"/>
              </w:rPr>
              <w:t xml:space="preserve"> </w:t>
            </w:r>
            <w:proofErr w:type="spellStart"/>
            <w:r w:rsidRPr="00D76851">
              <w:rPr>
                <w:sz w:val="20"/>
                <w:szCs w:val="20"/>
              </w:rPr>
              <w:t>можна</w:t>
            </w:r>
            <w:proofErr w:type="spellEnd"/>
            <w:r w:rsidRPr="00D76851">
              <w:rPr>
                <w:i/>
                <w:sz w:val="20"/>
                <w:szCs w:val="20"/>
              </w:rPr>
              <w:t xml:space="preserve">: </w:t>
            </w:r>
            <w:r w:rsidRPr="00D76851">
              <w:rPr>
                <w:rStyle w:val="a8"/>
                <w:i w:val="0"/>
                <w:color w:val="000000"/>
                <w:sz w:val="20"/>
                <w:szCs w:val="20"/>
              </w:rPr>
              <w:t>АТ «КБ «ЕКСПОБАНК»</w:t>
            </w:r>
          </w:p>
          <w:p w:rsidR="00F437EE" w:rsidRPr="00D76851" w:rsidRDefault="00F437EE" w:rsidP="00F437EE">
            <w:pPr>
              <w:pStyle w:val="a4"/>
              <w:spacing w:before="0" w:beforeAutospacing="0" w:after="0" w:afterAutospacing="0"/>
              <w:rPr>
                <w:i/>
                <w:color w:val="000000"/>
                <w:sz w:val="20"/>
                <w:szCs w:val="20"/>
                <w:lang w:val="uk-UA"/>
              </w:rPr>
            </w:pPr>
            <w:r w:rsidRPr="00D76851">
              <w:rPr>
                <w:rStyle w:val="a8"/>
                <w:i w:val="0"/>
                <w:color w:val="000000"/>
                <w:sz w:val="20"/>
                <w:szCs w:val="20"/>
              </w:rPr>
              <w:t xml:space="preserve">Тел. (044) 501-24-08, м. </w:t>
            </w:r>
            <w:proofErr w:type="spellStart"/>
            <w:r w:rsidRPr="00D76851">
              <w:rPr>
                <w:rStyle w:val="a8"/>
                <w:i w:val="0"/>
                <w:color w:val="000000"/>
                <w:sz w:val="20"/>
                <w:szCs w:val="20"/>
              </w:rPr>
              <w:t>Київ</w:t>
            </w:r>
            <w:proofErr w:type="spellEnd"/>
            <w:r w:rsidRPr="00D76851">
              <w:rPr>
                <w:rStyle w:val="a8"/>
                <w:i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6851">
              <w:rPr>
                <w:rStyle w:val="a8"/>
                <w:i w:val="0"/>
                <w:color w:val="000000"/>
                <w:sz w:val="20"/>
                <w:szCs w:val="20"/>
              </w:rPr>
              <w:t>вул</w:t>
            </w:r>
            <w:proofErr w:type="spellEnd"/>
            <w:r w:rsidRPr="00D76851">
              <w:rPr>
                <w:rStyle w:val="a8"/>
                <w:i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6851">
              <w:rPr>
                <w:rStyle w:val="a8"/>
                <w:i w:val="0"/>
                <w:color w:val="000000"/>
                <w:sz w:val="20"/>
                <w:szCs w:val="20"/>
              </w:rPr>
              <w:t>Дмитрівська</w:t>
            </w:r>
            <w:proofErr w:type="spellEnd"/>
            <w:r w:rsidRPr="00D76851">
              <w:rPr>
                <w:rStyle w:val="a8"/>
                <w:i w:val="0"/>
                <w:color w:val="000000"/>
                <w:sz w:val="20"/>
                <w:szCs w:val="20"/>
              </w:rPr>
              <w:t>, 18/24</w:t>
            </w:r>
            <w:r w:rsidRPr="00D76851">
              <w:rPr>
                <w:rStyle w:val="a8"/>
                <w:i w:val="0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176B6A">
              <w:rPr>
                <w:rStyle w:val="a8"/>
                <w:i w:val="0"/>
                <w:color w:val="000000"/>
                <w:sz w:val="20"/>
                <w:szCs w:val="20"/>
                <w:lang w:val="uk-UA"/>
              </w:rPr>
              <w:t>пн.-</w:t>
            </w:r>
            <w:proofErr w:type="spellEnd"/>
            <w:r w:rsidR="00176B6A">
              <w:rPr>
                <w:rStyle w:val="a8"/>
                <w:i w:val="0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6B6A">
              <w:rPr>
                <w:rStyle w:val="a8"/>
                <w:i w:val="0"/>
                <w:color w:val="000000"/>
                <w:sz w:val="20"/>
                <w:szCs w:val="20"/>
                <w:lang w:val="uk-UA"/>
              </w:rPr>
              <w:t>пт</w:t>
            </w:r>
            <w:proofErr w:type="spellEnd"/>
            <w:r w:rsidR="00176B6A">
              <w:rPr>
                <w:rStyle w:val="a8"/>
                <w:i w:val="0"/>
                <w:color w:val="000000"/>
                <w:sz w:val="20"/>
                <w:szCs w:val="20"/>
                <w:lang w:val="uk-UA"/>
              </w:rPr>
              <w:t xml:space="preserve">., </w:t>
            </w:r>
            <w:r w:rsidRPr="00D76851">
              <w:rPr>
                <w:rStyle w:val="a8"/>
                <w:i w:val="0"/>
                <w:color w:val="000000"/>
                <w:sz w:val="20"/>
                <w:szCs w:val="20"/>
                <w:lang w:val="uk-UA"/>
              </w:rPr>
              <w:t>з 9.00 до 18.00</w:t>
            </w:r>
          </w:p>
          <w:p w:rsidR="00F437EE" w:rsidRPr="00D76851" w:rsidRDefault="002A4DE3" w:rsidP="00F437EE">
            <w:pPr>
              <w:jc w:val="both"/>
              <w:rPr>
                <w:i/>
                <w:sz w:val="20"/>
                <w:szCs w:val="20"/>
              </w:rPr>
            </w:pPr>
            <w:hyperlink r:id="rId11" w:history="1">
              <w:r w:rsidR="00F437EE" w:rsidRPr="00D76851">
                <w:rPr>
                  <w:rStyle w:val="a3"/>
                  <w:sz w:val="20"/>
                  <w:szCs w:val="20"/>
                  <w:lang w:val="en-US"/>
                </w:rPr>
                <w:t>bank</w:t>
              </w:r>
              <w:r w:rsidR="00F437EE" w:rsidRPr="00D76851">
                <w:rPr>
                  <w:rStyle w:val="a3"/>
                  <w:sz w:val="20"/>
                  <w:szCs w:val="20"/>
                  <w:lang w:val="ru-RU"/>
                </w:rPr>
                <w:t>@</w:t>
              </w:r>
              <w:proofErr w:type="spellStart"/>
              <w:r w:rsidR="00F437EE" w:rsidRPr="00D76851">
                <w:rPr>
                  <w:rStyle w:val="a3"/>
                  <w:sz w:val="20"/>
                  <w:szCs w:val="20"/>
                  <w:lang w:val="en-US"/>
                </w:rPr>
                <w:t>expobank</w:t>
              </w:r>
              <w:proofErr w:type="spellEnd"/>
              <w:r w:rsidR="00F437EE" w:rsidRPr="00D76851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F437EE" w:rsidRPr="00D76851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="00F437EE" w:rsidRPr="00D76851">
              <w:rPr>
                <w:sz w:val="20"/>
                <w:szCs w:val="20"/>
              </w:rPr>
              <w:t xml:space="preserve"> </w:t>
            </w:r>
            <w:r w:rsidR="00F437EE" w:rsidRPr="00D76851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F437EE" w:rsidRPr="00D76851" w:rsidTr="00D76851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:rsidR="00F437EE" w:rsidRPr="00D76851" w:rsidRDefault="00F437EE" w:rsidP="00966F2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D76851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662" w:type="dxa"/>
            <w:shd w:val="clear" w:color="auto" w:fill="auto"/>
          </w:tcPr>
          <w:p w:rsidR="00F437EE" w:rsidRPr="00D76851" w:rsidRDefault="00F437EE" w:rsidP="00F437EE">
            <w:pPr>
              <w:pStyle w:val="a4"/>
              <w:spacing w:before="0" w:beforeAutospacing="0" w:after="0" w:afterAutospacing="0"/>
              <w:rPr>
                <w:rStyle w:val="a8"/>
                <w:i w:val="0"/>
                <w:color w:val="000000"/>
                <w:sz w:val="20"/>
                <w:szCs w:val="20"/>
              </w:rPr>
            </w:pPr>
            <w:r w:rsidRPr="00D76851">
              <w:rPr>
                <w:rStyle w:val="a8"/>
                <w:i w:val="0"/>
                <w:color w:val="000000"/>
                <w:sz w:val="20"/>
                <w:szCs w:val="20"/>
              </w:rPr>
              <w:t>Контакт центр АТ «КБ «ЕКСПОБАНК»</w:t>
            </w:r>
          </w:p>
          <w:p w:rsidR="00F437EE" w:rsidRPr="00D76851" w:rsidRDefault="00F437EE" w:rsidP="00F437EE">
            <w:pPr>
              <w:pStyle w:val="a4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D76851">
              <w:rPr>
                <w:rStyle w:val="a8"/>
                <w:i w:val="0"/>
                <w:color w:val="000000"/>
                <w:sz w:val="20"/>
                <w:szCs w:val="20"/>
              </w:rPr>
              <w:t xml:space="preserve">Тел. (044) 501-24-08, м. </w:t>
            </w:r>
            <w:proofErr w:type="spellStart"/>
            <w:r w:rsidRPr="00D76851">
              <w:rPr>
                <w:rStyle w:val="a8"/>
                <w:i w:val="0"/>
                <w:color w:val="000000"/>
                <w:sz w:val="20"/>
                <w:szCs w:val="20"/>
              </w:rPr>
              <w:t>Київ</w:t>
            </w:r>
            <w:proofErr w:type="spellEnd"/>
            <w:r w:rsidRPr="00D76851">
              <w:rPr>
                <w:rStyle w:val="a8"/>
                <w:i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6851">
              <w:rPr>
                <w:rStyle w:val="a8"/>
                <w:i w:val="0"/>
                <w:color w:val="000000"/>
                <w:sz w:val="20"/>
                <w:szCs w:val="20"/>
              </w:rPr>
              <w:t>вул</w:t>
            </w:r>
            <w:proofErr w:type="spellEnd"/>
            <w:r w:rsidRPr="00D76851">
              <w:rPr>
                <w:rStyle w:val="a8"/>
                <w:i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6851">
              <w:rPr>
                <w:rStyle w:val="a8"/>
                <w:i w:val="0"/>
                <w:color w:val="000000"/>
                <w:sz w:val="20"/>
                <w:szCs w:val="20"/>
              </w:rPr>
              <w:t>Дмитрівська</w:t>
            </w:r>
            <w:proofErr w:type="spellEnd"/>
            <w:r w:rsidRPr="00D76851">
              <w:rPr>
                <w:rStyle w:val="a8"/>
                <w:i w:val="0"/>
                <w:color w:val="000000"/>
                <w:sz w:val="20"/>
                <w:szCs w:val="20"/>
              </w:rPr>
              <w:t>, 18/24</w:t>
            </w:r>
          </w:p>
          <w:p w:rsidR="00F437EE" w:rsidRPr="00D76851" w:rsidRDefault="002A4DE3" w:rsidP="00F437EE">
            <w:pPr>
              <w:jc w:val="both"/>
              <w:rPr>
                <w:sz w:val="20"/>
                <w:szCs w:val="20"/>
              </w:rPr>
            </w:pPr>
            <w:hyperlink r:id="rId12" w:history="1">
              <w:r w:rsidR="00F437EE" w:rsidRPr="00D76851">
                <w:rPr>
                  <w:rStyle w:val="a3"/>
                  <w:sz w:val="20"/>
                  <w:szCs w:val="20"/>
                  <w:lang w:val="en-US"/>
                </w:rPr>
                <w:t>bank@expobank.ua</w:t>
              </w:r>
            </w:hyperlink>
          </w:p>
        </w:tc>
      </w:tr>
      <w:tr w:rsidR="00F437EE" w:rsidRPr="00D76851" w:rsidTr="00D76851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:rsidR="00F437EE" w:rsidRPr="00D76851" w:rsidRDefault="00F437EE" w:rsidP="00176B6A">
            <w:pPr>
              <w:rPr>
                <w:sz w:val="20"/>
                <w:szCs w:val="20"/>
              </w:rPr>
            </w:pPr>
            <w:r w:rsidRPr="00D76851">
              <w:rPr>
                <w:bCs/>
                <w:sz w:val="20"/>
                <w:szCs w:val="20"/>
              </w:rPr>
              <w:t xml:space="preserve">Дата проведення </w:t>
            </w:r>
            <w:r w:rsidR="00D76851" w:rsidRPr="00D76851">
              <w:rPr>
                <w:sz w:val="20"/>
                <w:szCs w:val="20"/>
              </w:rPr>
              <w:t xml:space="preserve"> </w:t>
            </w:r>
            <w:r w:rsidR="00D76851" w:rsidRPr="00D76851">
              <w:rPr>
                <w:bCs/>
                <w:sz w:val="20"/>
                <w:szCs w:val="20"/>
              </w:rPr>
              <w:t>відкритих торгів (аукціону)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437EE" w:rsidRPr="00D76851" w:rsidRDefault="00176B6A" w:rsidP="00C12373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C12373">
              <w:rPr>
                <w:b/>
                <w:i/>
                <w:sz w:val="20"/>
                <w:szCs w:val="20"/>
              </w:rPr>
              <w:t>6</w:t>
            </w:r>
            <w:r w:rsidR="00D76851" w:rsidRPr="00D76851">
              <w:rPr>
                <w:b/>
                <w:i/>
                <w:sz w:val="20"/>
                <w:szCs w:val="20"/>
              </w:rPr>
              <w:t>.03.2017</w:t>
            </w:r>
          </w:p>
        </w:tc>
      </w:tr>
      <w:tr w:rsidR="00D76851" w:rsidRPr="00D76851" w:rsidTr="00D76851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:rsidR="00D76851" w:rsidRPr="00D76851" w:rsidRDefault="00D76851" w:rsidP="00D76851">
            <w:pPr>
              <w:rPr>
                <w:bCs/>
                <w:sz w:val="20"/>
                <w:szCs w:val="20"/>
              </w:rPr>
            </w:pPr>
            <w:r w:rsidRPr="00D76851">
              <w:rPr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</w:tcPr>
          <w:p w:rsidR="00D76851" w:rsidRPr="00D76851" w:rsidRDefault="00D76851" w:rsidP="00966F28">
            <w:pPr>
              <w:jc w:val="both"/>
              <w:rPr>
                <w:sz w:val="20"/>
                <w:szCs w:val="20"/>
              </w:rPr>
            </w:pPr>
            <w:r w:rsidRPr="00D76851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D76851">
              <w:rPr>
                <w:sz w:val="20"/>
                <w:szCs w:val="20"/>
              </w:rPr>
              <w:t xml:space="preserve">організаторів </w:t>
            </w:r>
            <w:r w:rsidRPr="00D76851">
              <w:rPr>
                <w:bCs/>
                <w:sz w:val="20"/>
                <w:szCs w:val="20"/>
              </w:rPr>
              <w:t>торгів (</w:t>
            </w:r>
            <w:hyperlink r:id="rId13" w:history="1">
              <w:r w:rsidRPr="00D76851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D76851">
              <w:rPr>
                <w:sz w:val="20"/>
                <w:szCs w:val="20"/>
              </w:rPr>
              <w:t>)</w:t>
            </w:r>
          </w:p>
        </w:tc>
      </w:tr>
      <w:tr w:rsidR="00D76851" w:rsidRPr="00D76851" w:rsidTr="00D76851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:rsidR="00D76851" w:rsidRPr="00D76851" w:rsidRDefault="00D76851" w:rsidP="00176B6A">
            <w:pPr>
              <w:rPr>
                <w:bCs/>
                <w:sz w:val="20"/>
                <w:szCs w:val="20"/>
              </w:rPr>
            </w:pPr>
            <w:r w:rsidRPr="00D76851">
              <w:rPr>
                <w:bCs/>
                <w:sz w:val="20"/>
                <w:szCs w:val="20"/>
              </w:rPr>
              <w:t xml:space="preserve">Термін прийняття заяв </w:t>
            </w:r>
            <w:r w:rsidR="00176B6A">
              <w:rPr>
                <w:bCs/>
                <w:sz w:val="20"/>
                <w:szCs w:val="20"/>
              </w:rPr>
              <w:t>про</w:t>
            </w:r>
            <w:r w:rsidRPr="00D76851">
              <w:rPr>
                <w:bCs/>
                <w:sz w:val="20"/>
                <w:szCs w:val="20"/>
              </w:rPr>
              <w:t xml:space="preserve"> участь </w:t>
            </w:r>
            <w:r w:rsidR="00176B6A">
              <w:rPr>
                <w:bCs/>
                <w:sz w:val="20"/>
                <w:szCs w:val="20"/>
              </w:rPr>
              <w:t xml:space="preserve">у </w:t>
            </w:r>
            <w:r w:rsidRPr="00D76851">
              <w:rPr>
                <w:bCs/>
                <w:sz w:val="20"/>
                <w:szCs w:val="20"/>
              </w:rPr>
              <w:t>в</w:t>
            </w:r>
            <w:r w:rsidR="00176B6A">
              <w:rPr>
                <w:bCs/>
                <w:sz w:val="20"/>
                <w:szCs w:val="20"/>
              </w:rPr>
              <w:t>ідкритих торгах (</w:t>
            </w:r>
            <w:r w:rsidRPr="00D76851">
              <w:rPr>
                <w:bCs/>
                <w:sz w:val="20"/>
                <w:szCs w:val="20"/>
              </w:rPr>
              <w:t>аукціоні</w:t>
            </w:r>
            <w:r w:rsidR="00176B6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6851" w:rsidRPr="00D76851" w:rsidRDefault="00D76851" w:rsidP="00D76851">
            <w:pPr>
              <w:rPr>
                <w:bCs/>
                <w:sz w:val="20"/>
                <w:szCs w:val="20"/>
                <w:lang w:val="ru-RU"/>
              </w:rPr>
            </w:pPr>
            <w:r w:rsidRPr="00D76851">
              <w:rPr>
                <w:bCs/>
                <w:sz w:val="20"/>
                <w:szCs w:val="20"/>
              </w:rPr>
              <w:t xml:space="preserve">Дата початку прийому заяв відповідає даті публікації оголошення про </w:t>
            </w:r>
            <w:r w:rsidR="00176B6A">
              <w:rPr>
                <w:bCs/>
                <w:sz w:val="20"/>
                <w:szCs w:val="20"/>
              </w:rPr>
              <w:t>торги (аукціон)</w:t>
            </w:r>
            <w:r w:rsidRPr="00D76851">
              <w:rPr>
                <w:bCs/>
                <w:sz w:val="20"/>
                <w:szCs w:val="20"/>
              </w:rPr>
              <w:t>.</w:t>
            </w:r>
            <w:r w:rsidRPr="00D76851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D76851">
              <w:rPr>
                <w:bCs/>
                <w:sz w:val="20"/>
                <w:szCs w:val="20"/>
              </w:rPr>
              <w:t>Дата закінчення прийому заяв</w:t>
            </w:r>
            <w:r w:rsidRPr="00D76851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D76851" w:rsidRPr="00D76851" w:rsidRDefault="00C12373" w:rsidP="00176B6A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15</w:t>
            </w:r>
            <w:r w:rsidR="00D76851" w:rsidRPr="00D76851">
              <w:rPr>
                <w:bCs/>
                <w:sz w:val="20"/>
                <w:szCs w:val="20"/>
                <w:lang w:val="ru-RU"/>
              </w:rPr>
              <w:t>.03.2017 до 20.00</w:t>
            </w:r>
          </w:p>
        </w:tc>
      </w:tr>
      <w:tr w:rsidR="00D76851" w:rsidRPr="00D76851" w:rsidTr="00D76851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:rsidR="00D76851" w:rsidRPr="00D76851" w:rsidRDefault="00D76851" w:rsidP="00966F28">
            <w:pPr>
              <w:rPr>
                <w:bCs/>
                <w:sz w:val="20"/>
                <w:szCs w:val="20"/>
              </w:rPr>
            </w:pPr>
            <w:r w:rsidRPr="00D76851">
              <w:rPr>
                <w:sz w:val="20"/>
                <w:szCs w:val="20"/>
              </w:rPr>
              <w:t xml:space="preserve">Електронна адреса для доступу до </w:t>
            </w:r>
            <w:r w:rsidRPr="00D76851">
              <w:rPr>
                <w:bCs/>
                <w:sz w:val="20"/>
                <w:szCs w:val="20"/>
              </w:rPr>
              <w:t xml:space="preserve">відкритих </w:t>
            </w:r>
            <w:r w:rsidRPr="00D76851">
              <w:rPr>
                <w:bCs/>
                <w:sz w:val="20"/>
                <w:szCs w:val="20"/>
              </w:rPr>
              <w:lastRenderedPageBreak/>
              <w:t>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76851" w:rsidRPr="00D76851" w:rsidRDefault="00D76851" w:rsidP="00966F28">
            <w:pPr>
              <w:jc w:val="both"/>
              <w:rPr>
                <w:bCs/>
                <w:i/>
                <w:sz w:val="20"/>
                <w:szCs w:val="20"/>
              </w:rPr>
            </w:pPr>
            <w:r w:rsidRPr="00D76851">
              <w:rPr>
                <w:bCs/>
                <w:sz w:val="20"/>
                <w:szCs w:val="20"/>
                <w:lang w:val="en-US"/>
              </w:rPr>
              <w:lastRenderedPageBreak/>
              <w:t>www.</w:t>
            </w:r>
            <w:proofErr w:type="spellStart"/>
            <w:r w:rsidRPr="00D76851">
              <w:rPr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D76851" w:rsidRPr="00D76851" w:rsidTr="00D76851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:rsidR="00D76851" w:rsidRPr="00D76851" w:rsidRDefault="00D76851" w:rsidP="00966F28">
            <w:pPr>
              <w:rPr>
                <w:bCs/>
                <w:sz w:val="20"/>
                <w:szCs w:val="20"/>
              </w:rPr>
            </w:pPr>
            <w:r w:rsidRPr="00D76851">
              <w:rPr>
                <w:bCs/>
                <w:sz w:val="20"/>
                <w:szCs w:val="20"/>
              </w:rPr>
              <w:lastRenderedPageBreak/>
              <w:t>Кінцева дата сплати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D76851" w:rsidRPr="00D76851" w:rsidRDefault="00C12373" w:rsidP="00D76851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15</w:t>
            </w:r>
            <w:r w:rsidR="00D76851" w:rsidRPr="00D76851">
              <w:rPr>
                <w:bCs/>
                <w:sz w:val="20"/>
                <w:szCs w:val="20"/>
                <w:lang w:val="ru-RU"/>
              </w:rPr>
              <w:t>.03.2017, до 19.00</w:t>
            </w:r>
          </w:p>
          <w:p w:rsidR="00D76851" w:rsidRPr="00D76851" w:rsidRDefault="00D76851" w:rsidP="00966F28">
            <w:pPr>
              <w:pStyle w:val="a4"/>
              <w:shd w:val="clear" w:color="auto" w:fill="FFFFFF"/>
              <w:spacing w:before="0" w:beforeAutospacing="0" w:after="0" w:afterAutospacing="0"/>
              <w:ind w:left="33"/>
              <w:jc w:val="both"/>
              <w:textAlignment w:val="baseline"/>
              <w:rPr>
                <w:bCs/>
                <w:i/>
                <w:sz w:val="20"/>
                <w:szCs w:val="20"/>
                <w:lang w:val="uk-UA"/>
              </w:rPr>
            </w:pPr>
            <w:r w:rsidRPr="00D76851">
              <w:rPr>
                <w:bCs/>
                <w:sz w:val="20"/>
                <w:szCs w:val="20"/>
                <w:shd w:val="clear" w:color="auto" w:fill="FFFFFF"/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D76851" w:rsidRPr="00D76851" w:rsidTr="00D76851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:rsidR="00D76851" w:rsidRPr="00D76851" w:rsidRDefault="00D76851" w:rsidP="00966F2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D76851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D76851" w:rsidRPr="00D76851" w:rsidRDefault="00D76851" w:rsidP="00966F28">
            <w:pPr>
              <w:jc w:val="both"/>
              <w:rPr>
                <w:bCs/>
                <w:i/>
                <w:sz w:val="20"/>
                <w:szCs w:val="20"/>
              </w:rPr>
            </w:pPr>
            <w:r w:rsidRPr="00D76851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D76851" w:rsidRPr="00D76851" w:rsidTr="00D76851">
        <w:trPr>
          <w:trHeight w:val="64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851" w:rsidRPr="00D76851" w:rsidRDefault="00D76851" w:rsidP="00966F28">
            <w:pPr>
              <w:jc w:val="both"/>
              <w:rPr>
                <w:sz w:val="20"/>
                <w:szCs w:val="20"/>
              </w:rPr>
            </w:pPr>
            <w:r w:rsidRPr="00D76851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D76851">
              <w:rPr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D76851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F5646A" w:rsidRPr="00FC3DF3" w:rsidRDefault="00F5646A" w:rsidP="00D76851">
      <w:pPr>
        <w:ind w:firstLine="708"/>
        <w:jc w:val="both"/>
        <w:rPr>
          <w:sz w:val="20"/>
          <w:szCs w:val="20"/>
        </w:rPr>
      </w:pPr>
    </w:p>
    <w:sectPr w:rsidR="00F5646A" w:rsidRPr="00FC3DF3" w:rsidSect="00F42A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E3" w:rsidRDefault="002A4DE3" w:rsidP="00F5646A">
      <w:r>
        <w:separator/>
      </w:r>
    </w:p>
  </w:endnote>
  <w:endnote w:type="continuationSeparator" w:id="0">
    <w:p w:rsidR="002A4DE3" w:rsidRDefault="002A4DE3" w:rsidP="00F5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E3" w:rsidRDefault="002A4DE3" w:rsidP="00F5646A">
      <w:r>
        <w:separator/>
      </w:r>
    </w:p>
  </w:footnote>
  <w:footnote w:type="continuationSeparator" w:id="0">
    <w:p w:rsidR="002A4DE3" w:rsidRDefault="002A4DE3" w:rsidP="00F5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6A"/>
    <w:rsid w:val="00125B74"/>
    <w:rsid w:val="0013539C"/>
    <w:rsid w:val="00176B6A"/>
    <w:rsid w:val="00290FA6"/>
    <w:rsid w:val="002A4DE3"/>
    <w:rsid w:val="00371DBB"/>
    <w:rsid w:val="003E0DB1"/>
    <w:rsid w:val="00453336"/>
    <w:rsid w:val="00482C95"/>
    <w:rsid w:val="004A1EA8"/>
    <w:rsid w:val="005104F6"/>
    <w:rsid w:val="0052078F"/>
    <w:rsid w:val="00560A51"/>
    <w:rsid w:val="0077166F"/>
    <w:rsid w:val="007B75A6"/>
    <w:rsid w:val="007E0B65"/>
    <w:rsid w:val="007F3EAC"/>
    <w:rsid w:val="008F3347"/>
    <w:rsid w:val="009B5CE2"/>
    <w:rsid w:val="00A533C4"/>
    <w:rsid w:val="00AE06B4"/>
    <w:rsid w:val="00AF0FEC"/>
    <w:rsid w:val="00B04EF2"/>
    <w:rsid w:val="00BA0764"/>
    <w:rsid w:val="00C12373"/>
    <w:rsid w:val="00D76851"/>
    <w:rsid w:val="00D85A55"/>
    <w:rsid w:val="00E357ED"/>
    <w:rsid w:val="00EA038E"/>
    <w:rsid w:val="00F42A46"/>
    <w:rsid w:val="00F437EE"/>
    <w:rsid w:val="00F5646A"/>
    <w:rsid w:val="00F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46A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F5646A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F5646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F564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qFormat/>
    <w:rsid w:val="00F5646A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F5646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6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82C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46A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F5646A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F5646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F564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qFormat/>
    <w:rsid w:val="00F5646A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F5646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6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82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2734" TargetMode="External"/><Relationship Id="rId13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ank@expobank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nk@expobank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EXPOBANK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zelinska</dc:creator>
  <cp:lastModifiedBy>lenovo</cp:lastModifiedBy>
  <cp:revision>2</cp:revision>
  <cp:lastPrinted>2017-02-22T10:12:00Z</cp:lastPrinted>
  <dcterms:created xsi:type="dcterms:W3CDTF">2017-02-28T15:20:00Z</dcterms:created>
  <dcterms:modified xsi:type="dcterms:W3CDTF">2017-02-28T15:20:00Z</dcterms:modified>
</cp:coreProperties>
</file>