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DA" w:rsidRPr="00491042" w:rsidRDefault="00146ADA" w:rsidP="00146AD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491042">
        <w:rPr>
          <w:b/>
          <w:sz w:val="16"/>
          <w:szCs w:val="16"/>
        </w:rPr>
        <w:t>ПАСПОРТ ВІДКРИТИХ ТОРГІВ (АУКЦІОНУ)</w:t>
      </w:r>
    </w:p>
    <w:p w:rsidR="00146ADA" w:rsidRPr="00491042" w:rsidRDefault="00146ADA" w:rsidP="00146ADA">
      <w:pPr>
        <w:jc w:val="center"/>
        <w:rPr>
          <w:sz w:val="16"/>
          <w:szCs w:val="16"/>
        </w:rPr>
      </w:pPr>
      <w:r w:rsidRPr="00491042">
        <w:rPr>
          <w:b/>
          <w:sz w:val="16"/>
          <w:szCs w:val="16"/>
        </w:rPr>
        <w:t xml:space="preserve">з продажу майна </w:t>
      </w:r>
      <w:r w:rsidR="005E3FAB" w:rsidRPr="00491042">
        <w:rPr>
          <w:b/>
          <w:sz w:val="16"/>
          <w:szCs w:val="16"/>
        </w:rPr>
        <w:t>Банку «Демарк»</w:t>
      </w:r>
    </w:p>
    <w:p w:rsidR="00146ADA" w:rsidRPr="00491042" w:rsidRDefault="00146ADA" w:rsidP="00146ADA">
      <w:pPr>
        <w:ind w:firstLine="708"/>
        <w:jc w:val="both"/>
        <w:rPr>
          <w:sz w:val="16"/>
          <w:szCs w:val="16"/>
          <w:lang w:val="ru-RU"/>
        </w:rPr>
      </w:pPr>
      <w:r w:rsidRPr="00491042">
        <w:rPr>
          <w:sz w:val="16"/>
          <w:szCs w:val="16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5E3FAB" w:rsidRPr="00491042">
        <w:rPr>
          <w:b/>
          <w:sz w:val="16"/>
          <w:szCs w:val="16"/>
        </w:rPr>
        <w:t>Банку «Демарк»</w:t>
      </w:r>
      <w:r w:rsidRPr="00491042">
        <w:rPr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266"/>
        <w:gridCol w:w="1999"/>
        <w:gridCol w:w="1257"/>
        <w:gridCol w:w="2984"/>
      </w:tblGrid>
      <w:tr w:rsidR="00430893" w:rsidRPr="00491042" w:rsidTr="00491042">
        <w:trPr>
          <w:trHeight w:val="73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DA" w:rsidRPr="00491042" w:rsidRDefault="00146ADA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146ADA" w:rsidRPr="00491042" w:rsidRDefault="00146ADA" w:rsidP="0049104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DA" w:rsidRPr="00491042" w:rsidRDefault="00146ADA" w:rsidP="00491042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DA" w:rsidRPr="00491042" w:rsidRDefault="00146ADA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146ADA" w:rsidRPr="00491042" w:rsidRDefault="00146ADA" w:rsidP="00491042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DA" w:rsidRPr="00491042" w:rsidRDefault="00146ADA" w:rsidP="00491042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91042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56E98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Q82555b9328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Автобус ПАЗ 4234, 2005 року випуску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102 912.89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656E98" w:rsidP="00491042">
            <w:pPr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Pr="00491042">
                <w:rPr>
                  <w:rStyle w:val="a3"/>
                  <w:bCs/>
                  <w:color w:val="auto"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http://torgi.fg.gov.ua/121918</w:t>
              </w:r>
            </w:hyperlink>
          </w:p>
        </w:tc>
      </w:tr>
      <w:tr w:rsidR="00656E98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92 621,60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82 330.31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72 039.02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Q82555b9329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Чотирикімнатна квартира площею 81,1 м², що знаходиться у м. Чернігів, вул. Реміснича, 31/75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546 549.12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jc w:val="center"/>
              <w:rPr>
                <w:color w:val="000000"/>
                <w:sz w:val="16"/>
                <w:szCs w:val="16"/>
                <w:highlight w:val="yellow"/>
                <w:lang w:eastAsia="uk-UA"/>
              </w:rPr>
            </w:pPr>
          </w:p>
          <w:p w:rsidR="00856905" w:rsidRPr="00491042" w:rsidRDefault="00B941F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656E98" w:rsidRPr="00491042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http://torgi.fg.gov.ua/121924</w:t>
              </w:r>
            </w:hyperlink>
          </w:p>
        </w:tc>
      </w:tr>
      <w:tr w:rsidR="00656E98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491 894.21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437 239.30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382 584.38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75" w:rsidRPr="00491042" w:rsidRDefault="00EB537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Об'єкти нерухомості та інфраструктури,  що знаходяться  за адресою - Чернігівська обл., смт. Олишівка загальною площею 17 290,80 м²</w:t>
            </w:r>
          </w:p>
          <w:p w:rsidR="00EB5375" w:rsidRPr="00491042" w:rsidRDefault="00EB537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2 181 031.10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B941F5" w:rsidP="00491042">
            <w:pPr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656E98" w:rsidRPr="00491042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http://torgi.fg.gov.ua/121917</w:t>
              </w:r>
            </w:hyperlink>
          </w:p>
        </w:tc>
      </w:tr>
      <w:tr w:rsidR="00656E98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1 962 927.99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1 744 824.88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1 526 721.77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Комплекс, який знаходиться за адресою Чернігівська область, Городнянський район, м. Городня, вулиця Незалежності, 110, площею 7555,6 м²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EB537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1 550 312,54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B941F5" w:rsidP="00491042">
            <w:pPr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656E98" w:rsidRPr="00491042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http://torgi.fg.gov.ua/121922</w:t>
              </w:r>
            </w:hyperlink>
          </w:p>
        </w:tc>
      </w:tr>
      <w:tr w:rsidR="00656E98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1 395 281.29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1 240 250.03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1 085 218.78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EB5375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Q82555b9332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EB537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Автомобіль KIA Cerato, CB5070AI та програвач DVD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EB537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115 764.86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B941F5" w:rsidP="00491042">
            <w:pPr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656E98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http://torgi.fg.gov.ua:80/102648</w:t>
              </w:r>
            </w:hyperlink>
          </w:p>
        </w:tc>
      </w:tr>
      <w:tr w:rsidR="00656E98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104 188.37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92 611.89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56E98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81 035.40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Q82555b9333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РroCash 2050хе, інв. номер 0,2084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81 339.78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73 205.80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65 071.82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56 937.85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Q82555b9334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РroCash 2050хе, інв.ном. 0,2083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85 137.28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76 623.55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68 109.82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59 596.10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Q82555b9335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РroCash 2050, інв.ном. 0,2023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89 146.49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80 231.84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71 317.19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62 402.54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Q82555b9336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РroCash 2050, інв.ном. 0,2018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109 289.64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98 360.68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87 431.71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76 502.75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Q82555b9337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РС 2050хе, інв.ном. 0,1317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</w:rPr>
              <w:t>74 776.16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67 298.54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59 820.93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52 343.31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РС 2050хе, інв.ном. 0,1311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90551.42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81 496.28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72 441.14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63 385.99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Q82555b9339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РС 2050хе, інв.ном. 0,1302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77373.43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69 636.09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61 898.74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54 161.40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РС 2050хе, інв.ном. 0,117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67353.48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60 618.13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53 882.78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47 147.44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 2000-xe, інв.ном. 0,1024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58379.78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52 541.80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46 703.82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40 865.85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Q82555b9342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 2050-xe, інв.ном. 0,1023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65851.44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59 266.30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52 681.15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46 096.01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Q82555b9343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 2050-xe, інв.ном. 0,956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52762.69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47 486.42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42 210.15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36 933.88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Q82555b9344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 2050-xe, інв. ном. 0,879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44 732.9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40 259.61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35 786.32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31 313.03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Q82555b9345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 2050-xe, інв.ном. 0,729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48 689.62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43 820.66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38 951.70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34 082.73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F70B39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lastRenderedPageBreak/>
              <w:t>Q82555b9346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F70B39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Основні засоби в кількості 46 од. (оргтехніка, комп’ютерна техніка, меблі, кондиціонери). Місцезнаходження: м. Кадієвка (Стаханів), зона проведення АТО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F70B39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26 588.25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905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ttp://torgi.fg.gov.ua:80/127391</w:t>
            </w:r>
          </w:p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23 929.43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21 270.60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18 611.78</w:t>
            </w:r>
          </w:p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Q82555b9347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ProCash, інв. ном. 0.729.1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45 800.15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91042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41 220.14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36 640.12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91042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32 060.11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Комплект меблі  касово-операційного вузла, інв. ном. 0.177. Місцезнаходження: м. Чернігів, вул.. Реміснича, 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87347.91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78 613.12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9" w:rsidRDefault="000A1159" w:rsidP="000A11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69 878.33</w:t>
            </w:r>
          </w:p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Q82555b9349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Забор металевий декоративний, інв.ном. 0.2032. Місцезнаходження: м. Чернігів, вул.. Реміснича, 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43893.96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430893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0893" w:rsidRPr="00491042" w:rsidTr="00491042">
        <w:trPr>
          <w:trHeight w:val="569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</w:rPr>
            </w:pPr>
            <w:r w:rsidRPr="00491042">
              <w:rPr>
                <w:sz w:val="16"/>
                <w:szCs w:val="16"/>
              </w:rPr>
              <w:t>Q82555b9350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Лічильник-сортувальник банкнот, інв. ном. 0.2259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430893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91042">
              <w:rPr>
                <w:sz w:val="16"/>
                <w:szCs w:val="16"/>
              </w:rPr>
              <w:t>05.07.2017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3" w:rsidRPr="00491042" w:rsidRDefault="00430893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491042">
              <w:rPr>
                <w:sz w:val="16"/>
                <w:szCs w:val="16"/>
                <w:lang w:val="ru-RU"/>
              </w:rPr>
              <w:t>36814.21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93" w:rsidRPr="00491042" w:rsidRDefault="00B941F5" w:rsidP="00491042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430893" w:rsidRPr="00491042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http://torgi.fg.gov.ua:80/127388</w:t>
              </w:r>
            </w:hyperlink>
          </w:p>
        </w:tc>
      </w:tr>
      <w:tr w:rsidR="00856905" w:rsidRPr="00491042" w:rsidTr="00491042">
        <w:trPr>
          <w:trHeight w:val="45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91042">
              <w:rPr>
                <w:sz w:val="16"/>
                <w:szCs w:val="16"/>
              </w:rPr>
              <w:t>21.07.2017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56905" w:rsidRPr="00491042" w:rsidTr="00491042">
        <w:trPr>
          <w:trHeight w:val="493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56905" w:rsidRPr="00491042" w:rsidTr="00491042">
        <w:trPr>
          <w:trHeight w:val="519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05" w:rsidRPr="00491042" w:rsidRDefault="00856905" w:rsidP="00491042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856905" w:rsidRPr="00A13C69" w:rsidRDefault="00856905" w:rsidP="00146ADA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ADA" w:rsidRPr="00491042" w:rsidRDefault="00B04878" w:rsidP="00856905">
            <w:pPr>
              <w:jc w:val="both"/>
              <w:rPr>
                <w:i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Рішення виконавчої дирекції ФГВФО</w:t>
            </w:r>
            <w:r w:rsidRPr="00491042">
              <w:rPr>
                <w:i/>
                <w:sz w:val="16"/>
                <w:szCs w:val="16"/>
              </w:rPr>
              <w:t xml:space="preserve"> № </w:t>
            </w:r>
            <w:r w:rsidR="00856905" w:rsidRPr="00491042">
              <w:rPr>
                <w:i/>
                <w:sz w:val="16"/>
                <w:szCs w:val="16"/>
              </w:rPr>
              <w:t>2428</w:t>
            </w:r>
            <w:r w:rsidRPr="00491042">
              <w:rPr>
                <w:i/>
                <w:sz w:val="16"/>
                <w:szCs w:val="16"/>
              </w:rPr>
              <w:t xml:space="preserve"> від </w:t>
            </w:r>
            <w:r w:rsidR="00856905" w:rsidRPr="00491042">
              <w:rPr>
                <w:i/>
                <w:sz w:val="16"/>
                <w:szCs w:val="16"/>
              </w:rPr>
              <w:t>12</w:t>
            </w:r>
            <w:r w:rsidRPr="00491042">
              <w:rPr>
                <w:i/>
                <w:sz w:val="16"/>
                <w:szCs w:val="16"/>
              </w:rPr>
              <w:t>.</w:t>
            </w:r>
            <w:r w:rsidR="00856905" w:rsidRPr="00491042">
              <w:rPr>
                <w:i/>
                <w:sz w:val="16"/>
                <w:szCs w:val="16"/>
              </w:rPr>
              <w:t>06</w:t>
            </w:r>
            <w:r w:rsidRPr="00491042">
              <w:rPr>
                <w:i/>
                <w:sz w:val="16"/>
                <w:szCs w:val="16"/>
              </w:rPr>
              <w:t>.2017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56905" w:rsidRPr="00491042" w:rsidRDefault="00856905" w:rsidP="00856905">
            <w:pPr>
              <w:spacing w:before="60"/>
              <w:jc w:val="both"/>
              <w:rPr>
                <w:bCs/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ТОВ «ЕЛЕКТРОННІ ТОРГИ УКРАЇНИ», 01011, м. Київ, вул. Панаса Мирного буд. 7, офіс 3, тел. (044) 537-22-82, щоденно крім вихідних з 09.00 до 18.00, сайт  https://</w:t>
            </w:r>
            <w:r w:rsidRPr="00491042">
              <w:rPr>
                <w:sz w:val="16"/>
                <w:szCs w:val="16"/>
                <w:lang w:val="en-US"/>
              </w:rPr>
              <w:t>ubiz</w:t>
            </w:r>
            <w:r w:rsidRPr="00491042">
              <w:rPr>
                <w:sz w:val="16"/>
                <w:szCs w:val="16"/>
              </w:rPr>
              <w:t>.ua</w:t>
            </w:r>
          </w:p>
          <w:p w:rsidR="00146ADA" w:rsidRPr="00491042" w:rsidRDefault="00856905" w:rsidP="00856905">
            <w:pPr>
              <w:spacing w:before="60"/>
              <w:jc w:val="both"/>
              <w:rPr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28" w:history="1">
              <w:r w:rsidRPr="00491042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146ADA" w:rsidP="00856905">
            <w:pPr>
              <w:jc w:val="both"/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Юридичні особи та фізичні особи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B04878" w:rsidP="00856905">
            <w:pPr>
              <w:jc w:val="both"/>
              <w:rPr>
                <w:i/>
                <w:sz w:val="16"/>
                <w:szCs w:val="16"/>
              </w:rPr>
            </w:pPr>
            <w:r w:rsidRPr="00491042">
              <w:rPr>
                <w:i/>
                <w:sz w:val="16"/>
                <w:szCs w:val="16"/>
              </w:rPr>
              <w:t>5 % від початкової ціни продажу лота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146ADA" w:rsidP="00856905">
            <w:pPr>
              <w:jc w:val="both"/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 xml:space="preserve">Банківські реквізити для </w:t>
            </w:r>
            <w:r w:rsidRPr="00491042">
              <w:rPr>
                <w:bCs/>
                <w:sz w:val="16"/>
                <w:szCs w:val="16"/>
              </w:rPr>
              <w:t xml:space="preserve">перерахування </w:t>
            </w:r>
            <w:r w:rsidRPr="00491042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ADA" w:rsidRPr="00491042" w:rsidRDefault="00146ADA" w:rsidP="00856905">
            <w:pPr>
              <w:jc w:val="both"/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491042">
              <w:rPr>
                <w:bCs/>
                <w:sz w:val="16"/>
                <w:szCs w:val="16"/>
              </w:rPr>
              <w:t>відкритих торгів (аукціонів)</w:t>
            </w:r>
            <w:r w:rsidRPr="00491042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91042">
              <w:rPr>
                <w:bCs/>
                <w:sz w:val="16"/>
                <w:szCs w:val="16"/>
              </w:rPr>
              <w:t>відкритих торгів (аукціонів)</w:t>
            </w:r>
            <w:r w:rsidRPr="00491042">
              <w:rPr>
                <w:sz w:val="16"/>
                <w:szCs w:val="16"/>
              </w:rPr>
              <w:t xml:space="preserve"> розміщені </w:t>
            </w:r>
            <w:r w:rsidRPr="00491042">
              <w:rPr>
                <w:sz w:val="16"/>
                <w:szCs w:val="16"/>
              </w:rPr>
              <w:lastRenderedPageBreak/>
              <w:t xml:space="preserve">за наступним посиланням:  </w:t>
            </w:r>
            <w:hyperlink r:id="rId29" w:history="1">
              <w:r w:rsidRPr="00491042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lastRenderedPageBreak/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B04878" w:rsidP="00856905">
            <w:pPr>
              <w:jc w:val="both"/>
              <w:rPr>
                <w:i/>
                <w:sz w:val="16"/>
                <w:szCs w:val="16"/>
              </w:rPr>
            </w:pPr>
            <w:r w:rsidRPr="00491042">
              <w:rPr>
                <w:b/>
                <w:sz w:val="16"/>
                <w:szCs w:val="16"/>
              </w:rPr>
              <w:t>крок аукціону</w:t>
            </w:r>
            <w:r w:rsidRPr="00491042">
              <w:rPr>
                <w:i/>
                <w:sz w:val="16"/>
                <w:szCs w:val="16"/>
              </w:rPr>
              <w:t xml:space="preserve"> – </w:t>
            </w:r>
            <w:r w:rsidRPr="00491042">
              <w:rPr>
                <w:i/>
                <w:sz w:val="16"/>
                <w:szCs w:val="16"/>
                <w:lang w:val="ru-RU"/>
              </w:rPr>
              <w:t>не менше</w:t>
            </w:r>
            <w:r w:rsidRPr="00491042">
              <w:rPr>
                <w:i/>
                <w:sz w:val="16"/>
                <w:szCs w:val="16"/>
              </w:rPr>
              <w:t>1 % від початкової ціни продажу за окремим лотом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ADA" w:rsidRPr="00491042" w:rsidRDefault="00146ADA" w:rsidP="00856905">
            <w:pPr>
              <w:jc w:val="both"/>
              <w:rPr>
                <w:i/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Ознайомитись з майном можна</w:t>
            </w:r>
            <w:r w:rsidRPr="00491042">
              <w:rPr>
                <w:i/>
                <w:sz w:val="16"/>
                <w:szCs w:val="16"/>
              </w:rPr>
              <w:t xml:space="preserve">: </w:t>
            </w:r>
            <w:r w:rsidR="00B04878" w:rsidRPr="00491042">
              <w:rPr>
                <w:bCs/>
                <w:sz w:val="16"/>
                <w:szCs w:val="16"/>
              </w:rPr>
              <w:t>в робочі дні з 09:00 до 18:00 год.</w:t>
            </w:r>
            <w:r w:rsidRPr="00491042">
              <w:rPr>
                <w:i/>
                <w:sz w:val="16"/>
                <w:szCs w:val="16"/>
              </w:rPr>
              <w:t xml:space="preserve">, </w:t>
            </w:r>
            <w:r w:rsidR="00B04878"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м. Чернігів, вул.. </w:t>
            </w:r>
            <w:r w:rsidR="00856905" w:rsidRPr="0049104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Реміснича, 28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491042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B04878" w:rsidP="00856905">
            <w:pPr>
              <w:jc w:val="both"/>
              <w:rPr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>Рокач Андрій Вікторович, тел. (0462) 67-84-18, (067) 763-75-</w:t>
            </w:r>
            <w:smartTag w:uri="urn:schemas-microsoft-com:office:smarttags" w:element="metricconverter">
              <w:smartTagPr>
                <w:attr w:name="ProductID" w:val="52, м"/>
              </w:smartTagPr>
              <w:r w:rsidRPr="00491042">
                <w:rPr>
                  <w:sz w:val="16"/>
                  <w:szCs w:val="16"/>
                </w:rPr>
                <w:t>52, м</w:t>
              </w:r>
            </w:smartTag>
            <w:r w:rsidRPr="00491042">
              <w:rPr>
                <w:sz w:val="16"/>
                <w:szCs w:val="16"/>
              </w:rPr>
              <w:t xml:space="preserve">. Чернігів, вул. Реміснича, 28, адреса електронної пошти: </w:t>
            </w:r>
            <w:hyperlink r:id="rId30" w:history="1">
              <w:r w:rsidRPr="00491042">
                <w:rPr>
                  <w:sz w:val="16"/>
                  <w:szCs w:val="16"/>
                </w:rPr>
                <w:t>an_ro@demark.cn.ua</w:t>
              </w:r>
            </w:hyperlink>
          </w:p>
        </w:tc>
      </w:tr>
      <w:tr w:rsidR="00856905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6905" w:rsidRPr="00491042" w:rsidRDefault="00856905" w:rsidP="00856905">
            <w:pPr>
              <w:rPr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 xml:space="preserve">  Перші    відкриті   торги (акуціон)       – </w:t>
            </w:r>
            <w:r w:rsidRPr="00491042">
              <w:rPr>
                <w:sz w:val="16"/>
                <w:szCs w:val="16"/>
              </w:rPr>
              <w:t>05.07.2017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 xml:space="preserve">  Другі    відкриті   торги (акуціон)        – </w:t>
            </w:r>
            <w:r w:rsidRPr="00491042">
              <w:rPr>
                <w:sz w:val="16"/>
                <w:szCs w:val="16"/>
              </w:rPr>
              <w:t>21.07.2017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 xml:space="preserve"> Треті  відкриті   торги (акуціон)         – </w:t>
            </w:r>
            <w:r w:rsidRPr="00491042">
              <w:rPr>
                <w:sz w:val="16"/>
                <w:szCs w:val="16"/>
                <w:lang w:eastAsia="uk-UA"/>
              </w:rPr>
              <w:t>08.08.2017</w:t>
            </w:r>
          </w:p>
          <w:p w:rsidR="00856905" w:rsidRPr="00491042" w:rsidRDefault="00856905" w:rsidP="00856905">
            <w:pPr>
              <w:jc w:val="both"/>
              <w:rPr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 xml:space="preserve"> Четверті відкриті   торги (акуціон)   – </w:t>
            </w:r>
            <w:r w:rsidRPr="00491042">
              <w:rPr>
                <w:sz w:val="16"/>
                <w:szCs w:val="16"/>
                <w:lang w:eastAsia="uk-UA"/>
              </w:rPr>
              <w:t>25.08.2017</w:t>
            </w:r>
          </w:p>
        </w:tc>
      </w:tr>
      <w:tr w:rsidR="00856905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6905" w:rsidRPr="00491042" w:rsidRDefault="00856905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856905" w:rsidRPr="00491042" w:rsidRDefault="00856905" w:rsidP="00856905">
            <w:pPr>
              <w:jc w:val="both"/>
              <w:rPr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91042">
              <w:rPr>
                <w:sz w:val="16"/>
                <w:szCs w:val="16"/>
              </w:rPr>
              <w:t xml:space="preserve">організаторів </w:t>
            </w:r>
            <w:r w:rsidRPr="00491042">
              <w:rPr>
                <w:bCs/>
                <w:sz w:val="16"/>
                <w:szCs w:val="16"/>
              </w:rPr>
              <w:t>торгів (</w:t>
            </w:r>
            <w:hyperlink r:id="rId31" w:history="1">
              <w:r w:rsidRPr="00491042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491042">
              <w:rPr>
                <w:sz w:val="16"/>
                <w:szCs w:val="16"/>
              </w:rPr>
              <w:t>)</w:t>
            </w:r>
          </w:p>
        </w:tc>
      </w:tr>
      <w:tr w:rsidR="00856905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6905" w:rsidRPr="00491042" w:rsidRDefault="00856905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Перші    відкриті   торги (акуціон)       – 04.07.2017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Другі    відкриті   торги (акуціон)        – 20.07.2017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Треті  відкриті   торги (акуціон)         – 07.08.2017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Четверті відкриті   торги (акуціон)   – 24.08.2017</w:t>
            </w:r>
          </w:p>
        </w:tc>
      </w:tr>
      <w:tr w:rsidR="00856905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6905" w:rsidRPr="00491042" w:rsidRDefault="00856905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sz w:val="16"/>
                <w:szCs w:val="16"/>
              </w:rPr>
              <w:t xml:space="preserve">Електронна адреса для доступу до </w:t>
            </w:r>
            <w:r w:rsidRPr="00491042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6905" w:rsidRPr="00491042" w:rsidRDefault="00856905" w:rsidP="00856905">
            <w:pPr>
              <w:jc w:val="both"/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www.prozorro.sale</w:t>
            </w:r>
          </w:p>
        </w:tc>
      </w:tr>
      <w:tr w:rsidR="00856905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6905" w:rsidRPr="00491042" w:rsidRDefault="00856905" w:rsidP="00856905">
            <w:pPr>
              <w:rPr>
                <w:bCs/>
                <w:sz w:val="16"/>
                <w:szCs w:val="16"/>
              </w:rPr>
            </w:pPr>
            <w:r w:rsidRPr="00491042">
              <w:rPr>
                <w:bCs/>
                <w:sz w:val="16"/>
                <w:szCs w:val="16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Перші    відкриті   торги (акуціон)       – 04.07.2017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Другі    відкриті   торги (акуціон)        – 20.07.2017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Треті  відкриті   торги (акуціон)         – 07.08.2017</w:t>
            </w:r>
          </w:p>
          <w:p w:rsidR="00856905" w:rsidRPr="00491042" w:rsidRDefault="00856905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bCs/>
                <w:i/>
                <w:sz w:val="16"/>
                <w:szCs w:val="16"/>
              </w:rPr>
              <w:t>Четверті відкриті   торги (акуціон)   – 24.08.2017</w:t>
            </w:r>
          </w:p>
          <w:p w:rsidR="00856905" w:rsidRPr="00491042" w:rsidRDefault="00856905" w:rsidP="00856905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491042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46ADA" w:rsidRPr="00491042" w:rsidTr="0085690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46ADA" w:rsidRPr="00491042" w:rsidRDefault="00146ADA" w:rsidP="008569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491042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146ADA" w:rsidRPr="00491042" w:rsidRDefault="00146ADA" w:rsidP="00856905">
            <w:pPr>
              <w:jc w:val="both"/>
              <w:rPr>
                <w:bCs/>
                <w:i/>
                <w:sz w:val="16"/>
                <w:szCs w:val="16"/>
              </w:rPr>
            </w:pPr>
            <w:r w:rsidRPr="00491042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46ADA" w:rsidRPr="00491042" w:rsidTr="00856905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ADA" w:rsidRPr="00491042" w:rsidRDefault="00146ADA" w:rsidP="00856905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491042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491042">
              <w:rPr>
                <w:sz w:val="16"/>
                <w:szCs w:val="16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91042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46ADA" w:rsidRPr="00491042" w:rsidRDefault="00146ADA" w:rsidP="00856905">
            <w:pPr>
              <w:jc w:val="both"/>
              <w:rPr>
                <w:sz w:val="16"/>
                <w:szCs w:val="16"/>
              </w:rPr>
            </w:pPr>
            <w:r w:rsidRPr="00491042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46ADA" w:rsidRPr="00491042" w:rsidRDefault="00146ADA" w:rsidP="00146ADA">
      <w:pPr>
        <w:rPr>
          <w:sz w:val="16"/>
          <w:szCs w:val="16"/>
        </w:rPr>
      </w:pPr>
    </w:p>
    <w:p w:rsidR="00585AE0" w:rsidRPr="00491042" w:rsidRDefault="00585AE0">
      <w:pPr>
        <w:rPr>
          <w:sz w:val="16"/>
          <w:szCs w:val="16"/>
        </w:rPr>
      </w:pPr>
    </w:p>
    <w:sectPr w:rsidR="00585AE0" w:rsidRPr="00491042" w:rsidSect="00856905">
      <w:headerReference w:type="default" r:id="rId3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F5" w:rsidRDefault="00B941F5">
      <w:r>
        <w:separator/>
      </w:r>
    </w:p>
  </w:endnote>
  <w:endnote w:type="continuationSeparator" w:id="0">
    <w:p w:rsidR="00B941F5" w:rsidRDefault="00B9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F5" w:rsidRDefault="00B941F5">
      <w:r>
        <w:separator/>
      </w:r>
    </w:p>
  </w:footnote>
  <w:footnote w:type="continuationSeparator" w:id="0">
    <w:p w:rsidR="00B941F5" w:rsidRDefault="00B9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05" w:rsidRPr="004C3BC9" w:rsidRDefault="00B941F5" w:rsidP="008569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C69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A"/>
    <w:rsid w:val="00002CA8"/>
    <w:rsid w:val="00021878"/>
    <w:rsid w:val="000A1159"/>
    <w:rsid w:val="00146ADA"/>
    <w:rsid w:val="001B22AA"/>
    <w:rsid w:val="003029CC"/>
    <w:rsid w:val="00321810"/>
    <w:rsid w:val="003E3E36"/>
    <w:rsid w:val="00430893"/>
    <w:rsid w:val="00491042"/>
    <w:rsid w:val="00566148"/>
    <w:rsid w:val="00585AE0"/>
    <w:rsid w:val="005E3FAB"/>
    <w:rsid w:val="00607D6A"/>
    <w:rsid w:val="0064003C"/>
    <w:rsid w:val="00656E98"/>
    <w:rsid w:val="00716DF7"/>
    <w:rsid w:val="00770093"/>
    <w:rsid w:val="00824FFC"/>
    <w:rsid w:val="00856905"/>
    <w:rsid w:val="008C5B33"/>
    <w:rsid w:val="009E501C"/>
    <w:rsid w:val="00A05399"/>
    <w:rsid w:val="00A13C69"/>
    <w:rsid w:val="00AE426D"/>
    <w:rsid w:val="00AE6828"/>
    <w:rsid w:val="00B04878"/>
    <w:rsid w:val="00B941F5"/>
    <w:rsid w:val="00C23861"/>
    <w:rsid w:val="00D2583D"/>
    <w:rsid w:val="00E16222"/>
    <w:rsid w:val="00EB5375"/>
    <w:rsid w:val="00F05C2A"/>
    <w:rsid w:val="00F273E2"/>
    <w:rsid w:val="00F553B7"/>
    <w:rsid w:val="00F70B39"/>
    <w:rsid w:val="00FD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73C2F8-870A-4889-A804-710C498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AD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146ADA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146AD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A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бычный (веб) Знак"/>
    <w:link w:val="a4"/>
    <w:rsid w:val="00146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27388" TargetMode="External"/><Relationship Id="rId18" Type="http://schemas.openxmlformats.org/officeDocument/2006/relationships/hyperlink" Target="http://torgi.fg.gov.ua/127388" TargetMode="External"/><Relationship Id="rId26" Type="http://schemas.openxmlformats.org/officeDocument/2006/relationships/hyperlink" Target="http://torgi.fg.gov.ua/1273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1273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orgi.fg.gov.ua/121924" TargetMode="External"/><Relationship Id="rId12" Type="http://schemas.openxmlformats.org/officeDocument/2006/relationships/hyperlink" Target="http://torgi.fg.gov.ua/127388" TargetMode="External"/><Relationship Id="rId17" Type="http://schemas.openxmlformats.org/officeDocument/2006/relationships/hyperlink" Target="http://torgi.fg.gov.ua/127388" TargetMode="External"/><Relationship Id="rId25" Type="http://schemas.openxmlformats.org/officeDocument/2006/relationships/hyperlink" Target="http://torgi.fg.gov.ua/12738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orgi.fg.gov.ua/127388" TargetMode="External"/><Relationship Id="rId20" Type="http://schemas.openxmlformats.org/officeDocument/2006/relationships/hyperlink" Target="http://torgi.fg.gov.ua/127388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21918" TargetMode="External"/><Relationship Id="rId11" Type="http://schemas.openxmlformats.org/officeDocument/2006/relationships/hyperlink" Target="http://torgi.fg.gov.ua/127388" TargetMode="External"/><Relationship Id="rId24" Type="http://schemas.openxmlformats.org/officeDocument/2006/relationships/hyperlink" Target="http://torgi.fg.gov.ua/127388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torgi.fg.gov.ua/127388" TargetMode="External"/><Relationship Id="rId23" Type="http://schemas.openxmlformats.org/officeDocument/2006/relationships/hyperlink" Target="http://torgi.fg.gov.ua/127388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02648" TargetMode="External"/><Relationship Id="rId19" Type="http://schemas.openxmlformats.org/officeDocument/2006/relationships/hyperlink" Target="http://torgi.fg.gov.ua/127388" TargetMode="External"/><Relationship Id="rId31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1922" TargetMode="External"/><Relationship Id="rId14" Type="http://schemas.openxmlformats.org/officeDocument/2006/relationships/hyperlink" Target="http://torgi.fg.gov.ua/127388" TargetMode="External"/><Relationship Id="rId22" Type="http://schemas.openxmlformats.org/officeDocument/2006/relationships/hyperlink" Target="http://torgi.fg.gov.ua/127388" TargetMode="External"/><Relationship Id="rId27" Type="http://schemas.openxmlformats.org/officeDocument/2006/relationships/hyperlink" Target="http://torgi.fg.gov.ua/127388" TargetMode="External"/><Relationship Id="rId30" Type="http://schemas.openxmlformats.org/officeDocument/2006/relationships/hyperlink" Target="mailto:an_ro@demark.cn.ua" TargetMode="External"/><Relationship Id="rId8" Type="http://schemas.openxmlformats.org/officeDocument/2006/relationships/hyperlink" Target="http://torgi.fg.gov.ua/121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8711</Words>
  <Characters>4966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Rokach</dc:creator>
  <cp:keywords/>
  <dc:description/>
  <cp:lastModifiedBy>Злата П.</cp:lastModifiedBy>
  <cp:revision>2</cp:revision>
  <dcterms:created xsi:type="dcterms:W3CDTF">2017-06-16T08:26:00Z</dcterms:created>
  <dcterms:modified xsi:type="dcterms:W3CDTF">2017-06-16T08:26:00Z</dcterms:modified>
</cp:coreProperties>
</file>