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FA" w:rsidRPr="006A1BFA" w:rsidRDefault="006A1BFA" w:rsidP="006A1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BF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11.07.2019</w:t>
      </w:r>
    </w:p>
    <w:p w:rsidR="006A1BFA" w:rsidRPr="006A1BFA" w:rsidRDefault="006A1BFA" w:rsidP="006A1B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6A1BF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 ВІДКРИТИХ ТОРГІВ (АУКЦІОНУ) з продажу активів (майна) ПАТ «</w:t>
      </w:r>
      <w:proofErr w:type="spellStart"/>
      <w:r w:rsidRPr="006A1BF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ВіЕйБі</w:t>
      </w:r>
      <w:proofErr w:type="spellEnd"/>
      <w:r w:rsidRPr="006A1BF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Банк» 19.07.2019 р. </w:t>
      </w:r>
    </w:p>
    <w:p w:rsidR="006A1BFA" w:rsidRPr="006A1BFA" w:rsidRDefault="006A1BFA" w:rsidP="006A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BFA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активів (майна) ПАТ «</w:t>
      </w:r>
      <w:proofErr w:type="spellStart"/>
      <w:r w:rsidRPr="006A1BF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6A1B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6A1BFA" w:rsidRPr="006A1BFA" w:rsidRDefault="006A1BFA" w:rsidP="006A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BFA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</w:t>
      </w:r>
      <w:proofErr w:type="spellStart"/>
      <w:r w:rsidRPr="006A1BF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6A1B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6A1BFA" w:rsidRPr="006A1BFA" w:rsidRDefault="006A1BFA" w:rsidP="006A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B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4675"/>
        <w:gridCol w:w="2226"/>
        <w:gridCol w:w="1566"/>
      </w:tblGrid>
      <w:tr w:rsidR="006A1BFA" w:rsidRPr="006A1BFA" w:rsidTr="006A1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майна/ стислий опис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Нежитлове приміщення загальною площею 225,10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Донецька обл., м.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Бахмут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(Артемівськ), вул. Леніна, 11, Реєстраційний № об`єкту: 381949714103 (Об’єкт перебуває в іпотеці НБУ, накладено арешт)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19.07.2019 - 1 470 960,00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6A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201425</w:t>
              </w:r>
            </w:hyperlink>
          </w:p>
        </w:tc>
      </w:tr>
      <w:tr w:rsidR="006A1BFA" w:rsidRPr="006A1BFA" w:rsidTr="006A1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Будівля відділення банку загальною площею 378,60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Луганська обл., м. Алчевськ, пр-т Металургів, 6-а , Реєстраційний № об`єкту: 380759744112 (Об’єкт перебуває в іпотеці НБУ, накладено арешт)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19.07.2019 - 1 297 073,06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6A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201426</w:t>
              </w:r>
            </w:hyperlink>
          </w:p>
        </w:tc>
      </w:tr>
      <w:tr w:rsidR="006A1BFA" w:rsidRPr="006A1BFA" w:rsidTr="006A1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Нежитлові приміщення, а саме: підвал №1, І; 1-го поверху №1-6, 7-:-13, 14-17, 18-:-20, 21-23, 24, 25-29, 30-36, І, ІІ, ІІІ, ІV, V, VI; 2-го поверху №34, 39-:-41, 42, 49-:-52, 53-59, VIІ, VIІІ в літ. "А-2", загальною площею 1 270,50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знаходяться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 м. Харків, вул. Шевченка, 28, Реєстраційний № об`єкту: 381266263101 (Об’єкт перебуває в іпотеці НБУ, накладено арешт)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19.07.2019 - 10 233 360,00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6A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201428</w:t>
              </w:r>
            </w:hyperlink>
          </w:p>
        </w:tc>
      </w:tr>
      <w:tr w:rsidR="006A1BFA" w:rsidRPr="006A1BFA" w:rsidTr="006A1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Нерухоме майно, а саме: будівля корпусу № 34, літера № 4М-1, загальною площею 4 285,50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8220114101 (Об’єкт перебуває в іпотеці НБУ, накладено арешт) будівля корпусу № 40, літера № Ю-1-2-3, загальною площею 2 279,30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 , Реєстраційний № об`єкту: 8220114101 (Об’єкт перебуває в іпотеці НБУ, накладено арешт) будівля їдальні на 300 місць № 77, літ. Ж-3, загальною площею 2 552, 70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</w:t>
            </w: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вул. Жмури, 1з, Реєстраційний № об`єкту: 8237814101 (Об’єкт перебуває в іпотеці НБУ, накладено арешт) будівля водокачки 3П-1 загальною площею 220,70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8220114101 (Об’єкт перебуває в іпотеці НБУ, накладено арешт) будівля корпусу 7, 2Р-1, загальною площею 8 231,20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складова частина 8220114101 (Об’єкт перебуває в іпотеці НБУ, накладено арешт) будівля корпусу виробничого 6-6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бис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цеху №14, 2Л-1, загальною площею 1 828,60,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8220114101 (Об’єкт перебуває в іпотеці НБУ, накладено арешт) будівля побутових приміщень корпусу №7, 2О-3, загальною площею 1 000,20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Донецьк, вул. Жмури, 1, Реєстраційний № об`єкту: 8220114101 (Об’єкт перебуває в іпотеці НБУ, накладено арешт) будівля складу штампованих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заготівель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літ. Л-1, загальною площею 2 312,30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1м, Реєстраційний № об`єкту: 8714914101 (Об’єкт перебуває в іпотеці НБУ, накладено арешт) будівля корпусу 6-6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бис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цех 1, літ. С-1.3, загальною площею 19 027,10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1И, Реєстраційний № об`єкту: 8706014101 (Об’єкт перебуває в іпотеці НБУ, накладено арешт) будівля контори цеху №20, 2Н-2, загальною площею 3 213,40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1, Реєстраційний № об`єкту: 8220114101 (Об’єкт перебуває в іпотеці НБУ, накладено арешт) нежила будівля побутових приміщень корпусу 6-6 біс літера № 2М-3, загальною площею 2 979,80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1К, Реєстраційний № об`єкту: 8701114101(Об’єкт перебуває в іпотеці НБУ, накладено арешт) будівля східної прохідної, літ. Д-1, загальною площею 285,20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м. Донецьк, Жмури, 1н, Реєстраційний № об`єкту: 8695614000 (Об’єкт перебуває в іпотеці НБУ, накладено арешт) будівля складу механічно-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штамповочних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заготовок , 4Д-1-3, </w:t>
            </w: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загальною площею 1 455,50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вул. Жмури, 1 , Реєстраційний № об`єкту: складова частина 8220114101 (Об’єкт перебуває в іпотеці НБУ, накладено арешт) будівля допоміжного побутового корпусу літ. В-4 загальною площею 4 157,00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Донецьк, пр-т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Лагутенка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13г, Реєстраційний № об`єкту: 381248214101 (Об’єкт перебуває в іпотеці НБУ, накладено арешт)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19.07.2019 - 100 324 782,88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6A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201429</w:t>
              </w:r>
            </w:hyperlink>
          </w:p>
        </w:tc>
      </w:tr>
      <w:tr w:rsidR="006A1BFA" w:rsidRPr="006A1BFA" w:rsidTr="006A1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G22N04029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Вбудоване нежитлове приміщення загальною площею 253,90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м. Кропивницький, вул. Дзержинського, 47, Реєстраційний № об`єкту: 82090335101 (Об’єкт перебуває в іпотеці НБУ, накладено арешт)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19.07.2019 - 1 954 080,00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6A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201431</w:t>
              </w:r>
            </w:hyperlink>
          </w:p>
        </w:tc>
      </w:tr>
      <w:tr w:rsidR="006A1BFA" w:rsidRPr="006A1BFA" w:rsidTr="006A1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Нерухоме майно та основні засоби, а саме: нежиле приміщення філія банку загальною площею 616,50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Суми, вул. Харківська, 32, Реєстраційний № об`єкту: 381190559101 (Об’єкт перебуває в іпотеці НБУ, накладено арешт) основні засоби у кількості 71 одиниця згідно переліку, що викладений в Паспорті Активу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19.07.2019 - 5 409 944,78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Pr="006A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201432</w:t>
              </w:r>
            </w:hyperlink>
          </w:p>
        </w:tc>
      </w:tr>
      <w:tr w:rsidR="006A1BFA" w:rsidRPr="006A1BFA" w:rsidTr="006A1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Нерухоме майно та основні засоби, а саме: нежиле приміщення загальною площею 142,00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Полтавська обл., м. Лубни, майдан Володимирський, 16/1, Реєстраційний № об`єкту: 382075553107 (Об’єкт перебуває в іпотеці НБУ, накладено арешт) земельна ділянка площею 0,0152 га, цільове призначення: землі комерційного призначення, кадастровий номер: 5310700000:06:066:0019, що знаходиться за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Полтавська обл., м. Лубни, майдан Володимирський, 16/1, Реєстраційний № об`єкту: 1672855853107 основні засоби у кількості 5 одиниць згідно переліку, що викладений в Паспорті Активу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19.07.2019 - 1 089 805,28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Pr="006A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201433</w:t>
              </w:r>
            </w:hyperlink>
          </w:p>
        </w:tc>
      </w:tr>
    </w:tbl>
    <w:p w:rsidR="006A1BFA" w:rsidRPr="006A1BFA" w:rsidRDefault="006A1BFA" w:rsidP="006A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BF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2"/>
        <w:gridCol w:w="6047"/>
      </w:tblGrid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 Фонду про затвердження умов продажу активів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1242 від 20.05.2019 р.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 </w:t>
            </w:r>
            <w:hyperlink r:id="rId12" w:history="1">
              <w:r w:rsidRPr="006A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http://torgi.fg.gov.ua/prozorrosale##... [ http://torgi.fg.gov.ua/prozorrosale ] .#       </w:t>
              </w:r>
            </w:hyperlink>
          </w:p>
        </w:tc>
      </w:tr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(п’ять) відсотків від початкової ціни реалізації лотів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посиланням:</w:t>
            </w:r>
            <w:hyperlink r:id="rId13" w:history="1">
              <w:r w:rsidRPr="006A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</w:t>
              </w:r>
              <w:proofErr w:type="spellEnd"/>
              <w:r w:rsidRPr="006A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://torgi.fg.gov.ua/</w:t>
              </w:r>
              <w:proofErr w:type="spellStart"/>
              <w:r w:rsidRPr="006A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prozorrosale</w:t>
              </w:r>
              <w:proofErr w:type="spellEnd"/>
            </w:hyperlink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 – не менше 1 % від початкової ціни реалізації лотів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Ознайомитись з майном можна: ПАТ «</w:t>
            </w:r>
            <w:proofErr w:type="spellStart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ВіЕйБі</w:t>
            </w:r>
            <w:proofErr w:type="spellEnd"/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Банк» 01001 м. Київ, вул. Прорізна, 8,  електронна пошта: info@vab.ua [ mailto:info@vab.ua ] .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Контактна особа банку з питань </w:t>
            </w: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ознайомлення з активом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Ознайомитись з майном та документами можна щоденно, крім вихідних та святкових днів, з 09.00 до 18.00 год.(до 17.00 год. В п’ятницю): з документами щодо об`єктів продажу м. Київ, вул. О. Гончара, 35, </w:t>
            </w: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Контакти: (044)200 09 25, м. Київ, вул. О. Гончара, 35. 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19.07.2019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4" w:history="1">
              <w:r w:rsidRPr="006A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    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Кінцевий термін прийняття заяв: 18.07.2019  </w:t>
            </w:r>
            <w:r w:rsidRPr="006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20:00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Pr="006A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18.07.2019 </w:t>
            </w:r>
            <w:r w:rsidRPr="006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19:00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6A1BFA" w:rsidRPr="006A1BFA" w:rsidTr="006A1BFA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A1BFA" w:rsidRPr="006A1BFA" w:rsidRDefault="006A1BFA" w:rsidP="006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6A1BFA" w:rsidRPr="006A1BFA" w:rsidRDefault="006A1BFA" w:rsidP="006A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B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5D585E" w:rsidRDefault="005D585E">
      <w:bookmarkStart w:id="0" w:name="_GoBack"/>
      <w:bookmarkEnd w:id="0"/>
    </w:p>
    <w:sectPr w:rsidR="005D58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DE"/>
    <w:rsid w:val="005D585E"/>
    <w:rsid w:val="006A1BFA"/>
    <w:rsid w:val="00E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1429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01428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rgi.fg.gov.ua/201426" TargetMode="External"/><Relationship Id="rId11" Type="http://schemas.openxmlformats.org/officeDocument/2006/relationships/hyperlink" Target="http://torgi.fg.gov.ua/201433" TargetMode="External"/><Relationship Id="rId5" Type="http://schemas.openxmlformats.org/officeDocument/2006/relationships/hyperlink" Target="http://torgi.fg.gov.ua/201425" TargetMode="External"/><Relationship Id="rId15" Type="http://schemas.openxmlformats.org/officeDocument/2006/relationships/hyperlink" Target="http://www.prozorro.sale/" TargetMode="External"/><Relationship Id="rId10" Type="http://schemas.openxmlformats.org/officeDocument/2006/relationships/hyperlink" Target="http://torgi.fg.gov.ua/201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1431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6689</Words>
  <Characters>3813</Characters>
  <Application>Microsoft Office Word</Application>
  <DocSecurity>0</DocSecurity>
  <Lines>31</Lines>
  <Paragraphs>20</Paragraphs>
  <ScaleCrop>false</ScaleCrop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Осадовська Євгенія Максимівна</dc:creator>
  <cp:keywords/>
  <dc:description/>
  <cp:lastModifiedBy>Осадовська Євгенія Максимівна</cp:lastModifiedBy>
  <cp:revision>2</cp:revision>
  <dcterms:created xsi:type="dcterms:W3CDTF">2019-07-11T13:27:00Z</dcterms:created>
  <dcterms:modified xsi:type="dcterms:W3CDTF">2019-07-11T13:28:00Z</dcterms:modified>
</cp:coreProperties>
</file>