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3F" w:rsidRPr="00346A3F" w:rsidRDefault="00346A3F" w:rsidP="00346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A3F">
        <w:rPr>
          <w:rFonts w:ascii="Times New Roman" w:hAnsi="Times New Roman" w:cs="Times New Roman"/>
          <w:b/>
        </w:rPr>
        <w:t>ПАСПОРТ ВІДКРИТИХ ТОРГІВ (АУКЦІОНУ)</w:t>
      </w:r>
    </w:p>
    <w:p w:rsidR="00346A3F" w:rsidRPr="00346A3F" w:rsidRDefault="00346A3F" w:rsidP="00346A3F">
      <w:pPr>
        <w:pStyle w:val="a3"/>
        <w:spacing w:before="0" w:beforeAutospacing="0" w:after="0" w:afterAutospacing="0"/>
        <w:jc w:val="center"/>
        <w:rPr>
          <w:rStyle w:val="a5"/>
          <w:i w:val="0"/>
          <w:color w:val="000000"/>
          <w:sz w:val="20"/>
          <w:szCs w:val="20"/>
        </w:rPr>
      </w:pPr>
      <w:r w:rsidRPr="00346A3F">
        <w:rPr>
          <w:b/>
        </w:rPr>
        <w:t xml:space="preserve">з продажу майна </w:t>
      </w:r>
      <w:r w:rsidRPr="00346A3F">
        <w:rPr>
          <w:b/>
          <w:iCs/>
        </w:rPr>
        <w:t>АТ «КБ «ЕКСПОБАНК»</w:t>
      </w:r>
    </w:p>
    <w:p w:rsidR="00346A3F" w:rsidRPr="00346A3F" w:rsidRDefault="00346A3F" w:rsidP="0034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6A3F" w:rsidRPr="00346A3F" w:rsidRDefault="00346A3F" w:rsidP="00346A3F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0"/>
          <w:szCs w:val="20"/>
        </w:rPr>
      </w:pPr>
      <w:r w:rsidRPr="00346A3F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346A3F">
        <w:rPr>
          <w:iCs/>
        </w:rPr>
        <w:t>АТ «КБ «ЕКСПОБАНК»</w:t>
      </w:r>
      <w:r w:rsidRPr="00346A3F">
        <w:t>:</w:t>
      </w:r>
    </w:p>
    <w:p w:rsidR="00346A3F" w:rsidRDefault="00346A3F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701"/>
        <w:gridCol w:w="2659"/>
      </w:tblGrid>
      <w:tr w:rsidR="00346A3F" w:rsidTr="00222E9D">
        <w:tc>
          <w:tcPr>
            <w:tcW w:w="1418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лоту</w:t>
            </w:r>
          </w:p>
        </w:tc>
        <w:tc>
          <w:tcPr>
            <w:tcW w:w="2410" w:type="dxa"/>
            <w:vAlign w:val="center"/>
          </w:tcPr>
          <w:p w:rsidR="00346A3F" w:rsidRPr="00222E9D" w:rsidRDefault="00346A3F" w:rsidP="00346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майна</w:t>
            </w:r>
            <w:r w:rsidR="00222E9D" w:rsidRPr="00222E9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="00222E9D">
              <w:rPr>
                <w:rFonts w:ascii="Times New Roman" w:eastAsia="Times New Roman" w:hAnsi="Times New Roman" w:cs="Times New Roman"/>
                <w:sz w:val="18"/>
                <w:szCs w:val="18"/>
              </w:rPr>
              <w:t>Стислий опис майна</w:t>
            </w:r>
          </w:p>
        </w:tc>
        <w:tc>
          <w:tcPr>
            <w:tcW w:w="4111" w:type="dxa"/>
            <w:gridSpan w:val="2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Початкова ціна/початкова ціна реалізації лоту, грн. (з ПДВ)</w:t>
            </w:r>
          </w:p>
        </w:tc>
        <w:tc>
          <w:tcPr>
            <w:tcW w:w="2659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Публічний паспорт активу 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(посилання)</w:t>
            </w:r>
          </w:p>
        </w:tc>
      </w:tr>
      <w:tr w:rsidR="00346A3F" w:rsidTr="00222E9D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</w:rPr>
              <w:t>Q82657b16132</w:t>
            </w:r>
          </w:p>
        </w:tc>
        <w:tc>
          <w:tcPr>
            <w:tcW w:w="2410" w:type="dxa"/>
            <w:vMerge w:val="restart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Нежитлове офісне п</w:t>
            </w:r>
            <w:r w:rsidR="008F3196">
              <w:rPr>
                <w:rFonts w:ascii="Times New Roman" w:eastAsia="Times New Roman" w:hAnsi="Times New Roman" w:cs="Times New Roman"/>
                <w:sz w:val="18"/>
                <w:szCs w:val="18"/>
              </w:rPr>
              <w:t>риміщення загальною площею 654,</w:t>
            </w:r>
            <w:r w:rsidR="008F3196" w:rsidRPr="008F31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пр.-т Перемоги, 67</w:t>
            </w: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перших відкритих торгах (аукціоні) – </w:t>
            </w: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14.09.2017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15 291 600.00</w:t>
            </w:r>
          </w:p>
        </w:tc>
        <w:tc>
          <w:tcPr>
            <w:tcW w:w="2659" w:type="dxa"/>
            <w:vMerge w:val="restart"/>
          </w:tcPr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346A3F" w:rsidRDefault="00C14260" w:rsidP="001179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1179D2" w:rsidRPr="00506398">
                <w:rPr>
                  <w:rStyle w:val="a7"/>
                </w:rPr>
                <w:t>http://torgi.fg.gov.ua:80/113895</w:t>
              </w:r>
            </w:hyperlink>
            <w:r w:rsidR="001179D2">
              <w:br/>
            </w:r>
            <w:r w:rsidR="001179D2">
              <w:br/>
            </w: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других відкритих торгах (аукціоні) – 28.09.2017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13 762 440.00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На третіх відкритих торгах (аукціоні) – 12.10.2017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12 233 280.00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На четвертих відкритих торгах (аукціоні)</w:t>
            </w: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27.10.2017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10 704 120.00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</w:rPr>
              <w:t>Q82657b16133</w:t>
            </w:r>
          </w:p>
        </w:tc>
        <w:tc>
          <w:tcPr>
            <w:tcW w:w="2410" w:type="dxa"/>
            <w:vMerge w:val="restart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Нежитлове офісне приміщення загальною площею 758,0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вул.Верховинна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34</w:t>
            </w: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перших відкритих торгах (аукціоні) – </w:t>
            </w: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14.09.2017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10 641 854.52</w:t>
            </w:r>
          </w:p>
        </w:tc>
        <w:tc>
          <w:tcPr>
            <w:tcW w:w="2659" w:type="dxa"/>
            <w:vMerge w:val="restart"/>
          </w:tcPr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346A3F" w:rsidRDefault="00C14260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1179D2" w:rsidRPr="00506398">
                <w:rPr>
                  <w:rStyle w:val="a7"/>
                </w:rPr>
                <w:t>http://torgi.fg.gov.ua:80/113890</w:t>
              </w:r>
            </w:hyperlink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других відкритих торгах (аукціоні) – 28.09.2017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9 577 669.07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третіх відкритих торгах (аукціоні)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483.62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На четвертих відкритих торгах (аукціоні)</w:t>
            </w:r>
            <w:r w:rsidRPr="00B8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2873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298.16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6A3F" w:rsidRDefault="00346A3F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D7C90" w:rsidRPr="00B80620" w:rsidRDefault="00ED7C90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0620" w:rsidRPr="00B80620" w:rsidRDefault="00B80620" w:rsidP="00ED7C90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6486"/>
      </w:tblGrid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486" w:type="dxa"/>
            <w:hideMark/>
          </w:tcPr>
          <w:p w:rsidR="00ED7C90" w:rsidRPr="00C10E5A" w:rsidRDefault="00ED7C90" w:rsidP="00D8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№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</w:t>
            </w:r>
            <w:r w:rsidR="00D81FEB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від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.08.2017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486" w:type="dxa"/>
            <w:hideMark/>
          </w:tcPr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 "ЗАКУПІВЛІ ЮА"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1F2D89" w:rsidRPr="001F2D89" w:rsidRDefault="00C14260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1F2D89" w:rsidRPr="001F2D89">
                <w:rPr>
                  <w:rFonts w:ascii="Times New Roman" w:hAnsi="Times New Roman" w:cs="Times New Roman"/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+380 (44) 339 93 82 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 телефону)</w:t>
            </w:r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09:00 до 20:00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(час роботи)</w:t>
            </w:r>
          </w:p>
          <w:p w:rsidR="00CB12C4" w:rsidRPr="00B80620" w:rsidRDefault="001F2D89" w:rsidP="001F2D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1F2D89">
                <w:rPr>
                  <w:rFonts w:ascii="Times New Roman" w:hAnsi="Times New Roman" w:cs="Times New Roman"/>
                  <w:sz w:val="20"/>
                  <w:szCs w:val="20"/>
                </w:rPr>
                <w:t>http://torgi.fg.gov.ua/prozorrosale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Учасники торгів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Юридичні особи та фізичні особи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Гарантійний внесок - 5 %  від початкової ціни реалізації лоту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Вимоги щодо кількості зареєстрованих учасників до 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Банківські реквізити для перерахування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</w:p>
          <w:p w:rsidR="00ED7C90" w:rsidRPr="00B80620" w:rsidRDefault="00C1426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Крок аукціону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Крок аукціону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не менше 1% від початкової ціни реалізації лоту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Ознайомитись з майном можна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: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Тел. (044) 501-24-08, м. Київ, вул. Дмитрівська, 18/24, з 9.00 до 18.00</w:t>
            </w:r>
          </w:p>
          <w:p w:rsidR="00ED7C90" w:rsidRPr="00B80620" w:rsidRDefault="00C1426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bank@expobank.ua</w:t>
              </w:r>
            </w:hyperlink>
            <w:r w:rsidR="00ED7C90"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7C90"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Контактна особа банку з питань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Контакт центр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Тел. (044) 501-24-08, м. Київ, вул. Дмитрівська, 18/24</w:t>
            </w:r>
          </w:p>
          <w:p w:rsidR="00ED7C90" w:rsidRPr="00B80620" w:rsidRDefault="00C1426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bank@expobank.ua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проведення  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Перші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Другі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.09.2017 р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</w:t>
            </w:r>
          </w:p>
          <w:p w:rsidR="00ED7C90" w:rsidRPr="00CF7C8C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Четверті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CF7C8C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Точний час початку проведення відкритих торгів (аукціону) по кожному лоту вказується на веб-сайтах організаторів торгів </w:t>
            </w:r>
          </w:p>
          <w:p w:rsidR="00ED7C90" w:rsidRPr="00CF7C8C" w:rsidRDefault="00C1426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ED7C90" w:rsidRPr="00CF7C8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486" w:type="dxa"/>
            <w:hideMark/>
          </w:tcPr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початку прийому заяв відповідає даті публікації оголошення про аукціон.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закінчення прийому заяв: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Перші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 до 20.00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Другі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.09.2017 р. до 20.00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 до 20.00</w:t>
            </w:r>
          </w:p>
          <w:p w:rsidR="00ED7C90" w:rsidRPr="00CF7C8C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Четверті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р. до 20.00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CF7C8C" w:rsidRDefault="00C1426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ED7C90" w:rsidRPr="00CF7C8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www.prozorro.sale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486" w:type="dxa"/>
            <w:hideMark/>
          </w:tcPr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Перші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.2017, до 19.00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Другі відкриті торги (аукціон) – </w:t>
            </w:r>
            <w:r w:rsidR="000B5022"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CF7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.09.2017 року, до 19.00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Треті відкриті торги (аукціон) – 1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.2017 року, до 19.00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Четверті відкриті торги (аукціон) – 2</w:t>
            </w:r>
            <w:r w:rsidR="000B5022"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року, до 19.00</w:t>
            </w:r>
          </w:p>
          <w:p w:rsidR="00ED7C90" w:rsidRPr="00CF7C8C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Реєстраційний внесок відсутній.</w:t>
            </w:r>
          </w:p>
        </w:tc>
      </w:tr>
      <w:tr w:rsidR="00ED7C90" w:rsidRPr="00B80620" w:rsidTr="00346A3F">
        <w:tc>
          <w:tcPr>
            <w:tcW w:w="10598" w:type="dxa"/>
            <w:gridSpan w:val="2"/>
            <w:hideMark/>
          </w:tcPr>
          <w:p w:rsidR="00ED7C90" w:rsidRPr="00B80620" w:rsidRDefault="00ED7C90" w:rsidP="00222E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  <w:p w:rsidR="00ED7C90" w:rsidRPr="00B80620" w:rsidRDefault="0039653D" w:rsidP="0039653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222E9D" w:rsidRPr="00222E9D">
              <w:rPr>
                <w:rFonts w:ascii="Times New Roman" w:eastAsia="Times New Roman" w:hAnsi="Times New Roman" w:cs="Times New Roman"/>
                <w:sz w:val="18"/>
                <w:szCs w:val="18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252990" w:rsidRPr="00B80620" w:rsidRDefault="00C14260" w:rsidP="00B80620">
      <w:pPr>
        <w:spacing w:after="0" w:line="240" w:lineRule="auto"/>
        <w:rPr>
          <w:sz w:val="18"/>
          <w:szCs w:val="18"/>
        </w:rPr>
      </w:pPr>
    </w:p>
    <w:sectPr w:rsidR="00252990" w:rsidRPr="00B80620" w:rsidSect="00450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AB8"/>
    <w:multiLevelType w:val="hybridMultilevel"/>
    <w:tmpl w:val="5C0A7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AC9"/>
    <w:multiLevelType w:val="multilevel"/>
    <w:tmpl w:val="02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0"/>
    <w:rsid w:val="000902D5"/>
    <w:rsid w:val="000B5022"/>
    <w:rsid w:val="00100672"/>
    <w:rsid w:val="001179D2"/>
    <w:rsid w:val="001872ED"/>
    <w:rsid w:val="001A216C"/>
    <w:rsid w:val="001F2D89"/>
    <w:rsid w:val="00222E9D"/>
    <w:rsid w:val="00237095"/>
    <w:rsid w:val="002636F7"/>
    <w:rsid w:val="00287353"/>
    <w:rsid w:val="002B3A94"/>
    <w:rsid w:val="00324F20"/>
    <w:rsid w:val="00346A3F"/>
    <w:rsid w:val="00371DBB"/>
    <w:rsid w:val="00387DC7"/>
    <w:rsid w:val="0039653D"/>
    <w:rsid w:val="00400B4E"/>
    <w:rsid w:val="00450446"/>
    <w:rsid w:val="00475A2B"/>
    <w:rsid w:val="00506398"/>
    <w:rsid w:val="005107EE"/>
    <w:rsid w:val="00514ADA"/>
    <w:rsid w:val="005751DC"/>
    <w:rsid w:val="005E4A7F"/>
    <w:rsid w:val="00653D8B"/>
    <w:rsid w:val="00717673"/>
    <w:rsid w:val="00743D81"/>
    <w:rsid w:val="00744A6F"/>
    <w:rsid w:val="00800E7D"/>
    <w:rsid w:val="00847BA0"/>
    <w:rsid w:val="008753B5"/>
    <w:rsid w:val="008A170A"/>
    <w:rsid w:val="008F29A5"/>
    <w:rsid w:val="008F3196"/>
    <w:rsid w:val="008F3347"/>
    <w:rsid w:val="00A26A50"/>
    <w:rsid w:val="00AD0D79"/>
    <w:rsid w:val="00AF0FEC"/>
    <w:rsid w:val="00B61FB0"/>
    <w:rsid w:val="00B80620"/>
    <w:rsid w:val="00C039E1"/>
    <w:rsid w:val="00C10E5A"/>
    <w:rsid w:val="00CB12C4"/>
    <w:rsid w:val="00CF7C8C"/>
    <w:rsid w:val="00D51BC5"/>
    <w:rsid w:val="00D81FEB"/>
    <w:rsid w:val="00DC68FF"/>
    <w:rsid w:val="00ED7C90"/>
    <w:rsid w:val="00F42A46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434F-9155-41B0-A497-CB109A7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link w:val="a4"/>
    <w:unhideWhenUsed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80620"/>
    <w:rPr>
      <w:i/>
      <w:iCs/>
    </w:rPr>
  </w:style>
  <w:style w:type="character" w:styleId="a6">
    <w:name w:val="Strong"/>
    <w:basedOn w:val="a0"/>
    <w:uiPriority w:val="22"/>
    <w:qFormat/>
    <w:rsid w:val="00B80620"/>
    <w:rPr>
      <w:b/>
      <w:bCs/>
    </w:rPr>
  </w:style>
  <w:style w:type="character" w:styleId="a7">
    <w:name w:val="Hyperlink"/>
    <w:basedOn w:val="a0"/>
    <w:unhideWhenUsed/>
    <w:rsid w:val="00B80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06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90"/>
    <w:pPr>
      <w:ind w:left="720"/>
      <w:contextualSpacing/>
    </w:pPr>
  </w:style>
  <w:style w:type="table" w:styleId="ab">
    <w:name w:val="Table Grid"/>
    <w:basedOn w:val="a1"/>
    <w:uiPriority w:val="59"/>
    <w:rsid w:val="0034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link w:val="a3"/>
    <w:rsid w:val="00346A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100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www.prozorro.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.zakupki.com.ua/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:80/113890" TargetMode="External"/><Relationship Id="rId11" Type="http://schemas.openxmlformats.org/officeDocument/2006/relationships/hyperlink" Target="mailto:bank@expobank.ua" TargetMode="External"/><Relationship Id="rId5" Type="http://schemas.openxmlformats.org/officeDocument/2006/relationships/hyperlink" Target="http://torgi.fg.gov.ua:80/113895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nk@expo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3568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EXPOBANK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</dc:creator>
  <cp:lastModifiedBy>EMBK06</cp:lastModifiedBy>
  <cp:revision>2</cp:revision>
  <cp:lastPrinted>2017-08-29T09:16:00Z</cp:lastPrinted>
  <dcterms:created xsi:type="dcterms:W3CDTF">2017-09-15T08:06:00Z</dcterms:created>
  <dcterms:modified xsi:type="dcterms:W3CDTF">2017-09-15T08:06:00Z</dcterms:modified>
</cp:coreProperties>
</file>