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DF" w:rsidRDefault="008D18DF" w:rsidP="008D18DF">
      <w:pPr>
        <w:pStyle w:val="2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ПАСПОРТ ВІДКРИТИХ ТОРГІВ (АУКЦІОНУ) з продажу </w:t>
      </w:r>
      <w:proofErr w:type="spellStart"/>
      <w:r>
        <w:rPr>
          <w:rFonts w:ascii="Arial" w:hAnsi="Arial" w:cs="Arial"/>
          <w:color w:val="333333"/>
        </w:rPr>
        <w:t>активів</w:t>
      </w:r>
      <w:proofErr w:type="spellEnd"/>
      <w:r>
        <w:rPr>
          <w:rFonts w:ascii="Arial" w:hAnsi="Arial" w:cs="Arial"/>
          <w:color w:val="333333"/>
        </w:rPr>
        <w:t xml:space="preserve"> (майна) ПАТ «ДІАМАНТБАНК»</w:t>
      </w:r>
    </w:p>
    <w:p w:rsidR="008D18DF" w:rsidRDefault="008D18DF" w:rsidP="008D18D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Фонд гарантування вкладів фізичних осіб повідомляє про проведення відкритих торгів (</w:t>
      </w:r>
      <w:proofErr w:type="spellStart"/>
      <w:r>
        <w:rPr>
          <w:rFonts w:ascii="Arial" w:hAnsi="Arial" w:cs="Arial"/>
          <w:color w:val="000000"/>
        </w:rPr>
        <w:t>голандського</w:t>
      </w:r>
      <w:proofErr w:type="spellEnd"/>
      <w:r>
        <w:rPr>
          <w:rFonts w:ascii="Arial" w:hAnsi="Arial" w:cs="Arial"/>
          <w:color w:val="000000"/>
        </w:rPr>
        <w:t xml:space="preserve"> аукціону) з продажу наступних активів, що обліковуються на балансі ПАТ «ДІАМАНТБАНК»</w:t>
      </w:r>
    </w:p>
    <w:tbl>
      <w:tblPr>
        <w:tblW w:w="106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402"/>
        <w:gridCol w:w="1559"/>
        <w:gridCol w:w="2010"/>
        <w:gridCol w:w="1818"/>
      </w:tblGrid>
      <w:tr w:rsidR="008D18DF" w:rsidTr="008D18DF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№ лоту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Найменування активу/стислий опис активу та забезпечення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Публічний паспорт активу (посилання)</w:t>
            </w:r>
          </w:p>
        </w:tc>
      </w:tr>
      <w:tr w:rsidR="008D18DF" w:rsidTr="008D18DF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GL48N119270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Пул активів, що складеться з: прав вимоги та інших майнових прав за кредитними договорами, що укладені з суб’єктами господарювання; векселів та майнових прав, що випливають з векселів; дебіторської заборгованості за договорами фінансового лізингу та майнових прав на основні засоби, які є предметом фінансового лізингу (34 позиції), а також дебіторської заборгованості та майнових прав за дебіторською заборгованістю (1016 позиції).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22.01.2021 - 11 020 220,72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2 204 044,32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https://www.fg.gov.ua/lot/164343</w:t>
              </w:r>
            </w:hyperlink>
          </w:p>
        </w:tc>
      </w:tr>
    </w:tbl>
    <w:p w:rsidR="008D18DF" w:rsidRDefault="008D18DF" w:rsidP="008D18D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tbl>
      <w:tblPr>
        <w:tblW w:w="106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6615"/>
      </w:tblGrid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Номер та дата рішення Фонду про затвердження умов продажу </w:t>
            </w:r>
            <w:bookmarkStart w:id="0" w:name="_GoBack"/>
            <w:bookmarkEnd w:id="0"/>
            <w:r>
              <w:rPr>
                <w:b/>
                <w:bCs/>
                <w:color w:val="333333"/>
                <w:sz w:val="21"/>
                <w:szCs w:val="21"/>
              </w:rPr>
              <w:t>активів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№ 2077 від 2020-12-14 р.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ЄДИНИЙ КАБІНЕТ -</w:t>
            </w:r>
          </w:p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333333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b/>
                <w:bCs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a3"/>
                <w:b/>
                <w:bCs/>
                <w:color w:val="005BA8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b/>
                <w:bCs/>
                <w:color w:val="005BA8"/>
                <w:sz w:val="21"/>
                <w:szCs w:val="21"/>
              </w:rPr>
              <w:t>://torgi.fg.gov.ua/</w:t>
            </w:r>
            <w:proofErr w:type="spellStart"/>
            <w:r>
              <w:rPr>
                <w:rStyle w:val="a3"/>
                <w:b/>
                <w:bCs/>
                <w:color w:val="005BA8"/>
                <w:sz w:val="21"/>
                <w:szCs w:val="21"/>
              </w:rPr>
              <w:t>prozorrosale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fldChar w:fldCharType="end"/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Учасники відкритих торгів (аукціону)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10% (десять) відсотків від початкової (стартової) ціни лотів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6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http://torgi.fg.gov.ua/prozorrosale</w:t>
              </w:r>
            </w:hyperlink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Крок аукціону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1% (один) відсоток від початкової ціни реалізації лотів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Порядок ознайомлення з активом у кімнаті даних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7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http://torgi.fg.gov.ua/nda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8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http://torgi.fg.gov.ua/help/poryadok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, посилання на договір конфіденційності </w:t>
            </w:r>
            <w:hyperlink r:id="rId9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http://torgi.fg.gov.ua/nda2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. Заявки подаються в паперовому та електронному вигляді на наступні адреси:</w:t>
            </w:r>
          </w:p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1) ФГВФО, 04053, м. Київ, вул. Січових Стрільців, будинок 17; електронна пошта: cn-zaiavka_nda@fg.gov.ua;</w:t>
            </w:r>
          </w:p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2) ПАТ «ДІАМАНТБАНК» ПАТ "Діамантбанк" 01001, м. Київ, вул.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Ольгинська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буд.3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Тел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.: 097-517-78-84 iliukhinoleksandry@diamantbank.ua [ mailto:iliukhinoleksandry@diamantbank.ua ]</w:t>
            </w:r>
          </w:p>
        </w:tc>
      </w:tr>
      <w:tr w:rsidR="008D18DF" w:rsidTr="008D18DF">
        <w:trPr>
          <w:trHeight w:val="1027"/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Контактна особа банку з питань ознайомлення з активом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Ілюхін Олександр Юрійович провідний професіонал з управління активами Управління супроводження та реалізації активів ПАТ "Діамантбанк" e-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mail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: IliukhinOleksandrY@diamantbank.ua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тел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 097-517-78-84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Дата проведення відкритих торгів (аукціону)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22.01.2021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Час проведення відкритих торгів (аукціону)/електронного аукціону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br/>
            </w:r>
          </w:p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Кінцевий термін прийняття заяв: 22.01.2021 до 16:00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www.prozorro.sale</w:t>
              </w:r>
            </w:hyperlink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Кінцева дата перерахування гарантійного внеску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22.01.2021 до 16:00</w:t>
            </w:r>
          </w:p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D18DF" w:rsidTr="008D18DF">
        <w:trPr>
          <w:jc w:val="center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Реєстраційний внесок відсутній.</w:t>
            </w:r>
          </w:p>
        </w:tc>
      </w:tr>
      <w:tr w:rsidR="008D18DF" w:rsidTr="008D18DF">
        <w:trPr>
          <w:jc w:val="center"/>
        </w:trPr>
        <w:tc>
          <w:tcPr>
            <w:tcW w:w="10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D18DF" w:rsidRDefault="008D18D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E4596" w:rsidRPr="008D18DF" w:rsidRDefault="007E4596" w:rsidP="008D18DF"/>
    <w:sectPr w:rsidR="007E4596" w:rsidRPr="008D18DF" w:rsidSect="0086567A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587A"/>
    <w:multiLevelType w:val="multilevel"/>
    <w:tmpl w:val="2E8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330D0"/>
    <w:multiLevelType w:val="multilevel"/>
    <w:tmpl w:val="D52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A231C"/>
    <w:multiLevelType w:val="multilevel"/>
    <w:tmpl w:val="2FA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229"/>
    <w:rsid w:val="0017666D"/>
    <w:rsid w:val="00312CC3"/>
    <w:rsid w:val="004D7F8E"/>
    <w:rsid w:val="00513336"/>
    <w:rsid w:val="0057027E"/>
    <w:rsid w:val="005C6392"/>
    <w:rsid w:val="00607412"/>
    <w:rsid w:val="00677480"/>
    <w:rsid w:val="00695439"/>
    <w:rsid w:val="00704140"/>
    <w:rsid w:val="0071772A"/>
    <w:rsid w:val="007E4596"/>
    <w:rsid w:val="00801E56"/>
    <w:rsid w:val="008201F1"/>
    <w:rsid w:val="00835CED"/>
    <w:rsid w:val="0086567A"/>
    <w:rsid w:val="008C4F46"/>
    <w:rsid w:val="008D18DF"/>
    <w:rsid w:val="00921D4E"/>
    <w:rsid w:val="00990CE0"/>
    <w:rsid w:val="009956A1"/>
    <w:rsid w:val="009B23D2"/>
    <w:rsid w:val="00B936D4"/>
    <w:rsid w:val="00C83455"/>
    <w:rsid w:val="00F04456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FE1C-CD2C-4E0F-B2E2-4208E06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6"/>
  </w:style>
  <w:style w:type="paragraph" w:styleId="1">
    <w:name w:val="heading 1"/>
    <w:basedOn w:val="a"/>
    <w:next w:val="a"/>
    <w:link w:val="10"/>
    <w:uiPriority w:val="9"/>
    <w:qFormat/>
    <w:rsid w:val="00513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1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01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basedOn w:val="a0"/>
    <w:uiPriority w:val="22"/>
    <w:qFormat/>
    <w:rsid w:val="00312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Дата1"/>
    <w:basedOn w:val="a0"/>
    <w:rsid w:val="0051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1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5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20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2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2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6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g.gov.ua/lot/164343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U3775</dc:creator>
  <cp:keywords/>
  <dc:description/>
  <cp:lastModifiedBy>Олександр Юрійов. Ілюхін</cp:lastModifiedBy>
  <cp:revision>25</cp:revision>
  <dcterms:created xsi:type="dcterms:W3CDTF">2018-03-05T13:44:00Z</dcterms:created>
  <dcterms:modified xsi:type="dcterms:W3CDTF">2021-01-13T12:28:00Z</dcterms:modified>
</cp:coreProperties>
</file>