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</w:t>
      </w:r>
      <w:r w:rsidR="00212737" w:rsidRPr="00212737">
        <w:rPr>
          <w:b/>
          <w:sz w:val="20"/>
          <w:szCs w:val="20"/>
          <w:lang w:val="ru-RU"/>
        </w:rPr>
        <w:t>майна</w:t>
      </w:r>
      <w:r w:rsidRPr="00B47A97">
        <w:rPr>
          <w:b/>
          <w:sz w:val="20"/>
          <w:szCs w:val="20"/>
        </w:rPr>
        <w:t xml:space="preserve">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105828" w:rsidRPr="00662B7B" w:rsidRDefault="00105828" w:rsidP="00715FA9">
      <w:pPr>
        <w:ind w:firstLine="708"/>
        <w:jc w:val="both"/>
        <w:rPr>
          <w:sz w:val="20"/>
          <w:szCs w:val="20"/>
          <w:lang w:val="ru-RU"/>
        </w:rPr>
      </w:pPr>
    </w:p>
    <w:p w:rsidR="00715FA9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0D57C1" w:rsidRPr="00B47A97" w:rsidRDefault="000D57C1" w:rsidP="00715FA9">
      <w:pPr>
        <w:ind w:firstLine="708"/>
        <w:jc w:val="both"/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2698"/>
        <w:gridCol w:w="3801"/>
        <w:gridCol w:w="850"/>
        <w:gridCol w:w="1241"/>
      </w:tblGrid>
      <w:tr w:rsidR="00AB6DCC" w:rsidRPr="00206232" w:rsidTr="00DE5FD9">
        <w:trPr>
          <w:trHeight w:val="769"/>
          <w:jc w:val="right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C" w:rsidRPr="00EB5937" w:rsidRDefault="00AB6DCC" w:rsidP="00AB6DCC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B5937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AB6DCC" w:rsidRPr="00EB5937" w:rsidRDefault="00AB6DCC" w:rsidP="00AB6DCC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EB5937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C" w:rsidRPr="00EB5937" w:rsidRDefault="00AB6DCC" w:rsidP="00212737">
            <w:pPr>
              <w:spacing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EB5937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майна/стислий опис майна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C" w:rsidRPr="00EB5937" w:rsidRDefault="00AB6DCC" w:rsidP="00AB6DCC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B5937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 реалізації лоту, грн. (з ПДВ)</w:t>
            </w:r>
          </w:p>
          <w:p w:rsidR="00AB6DCC" w:rsidRPr="00EB5937" w:rsidRDefault="00AB6DCC" w:rsidP="00AB6DCC">
            <w:pPr>
              <w:spacing w:line="256" w:lineRule="auto"/>
              <w:jc w:val="center"/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C" w:rsidRPr="00EB5937" w:rsidRDefault="00AB6DCC" w:rsidP="00AB6DCC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B5937"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EB5937">
              <w:rPr>
                <w:b/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441F54" w:rsidRPr="00740A0E" w:rsidTr="00441F54">
        <w:trPr>
          <w:trHeight w:val="326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Q81918b12067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441F54" w:rsidRDefault="00441F54" w:rsidP="008E2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DA20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F2432">
              <w:rPr>
                <w:color w:val="000000"/>
                <w:sz w:val="14"/>
                <w:szCs w:val="14"/>
              </w:rPr>
              <w:t>автомобіль Hyundai Sonata, дер.номер 15664 КА, рік випуску 1998,об'єм двигуна 1997 см.куб, пробіг 503889 км, номер кузова KMHCF31FPWU920127</w:t>
            </w:r>
            <w:r>
              <w:rPr>
                <w:color w:val="000000"/>
                <w:sz w:val="14"/>
                <w:szCs w:val="14"/>
              </w:rPr>
              <w:t>.</w:t>
            </w:r>
          </w:p>
          <w:p w:rsidR="00441F54" w:rsidRDefault="00441F54" w:rsidP="00DA209F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DA209F" w:rsidRDefault="00441F54" w:rsidP="00DA20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46 260,00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441F54" w:rsidRPr="00EB5937">
                <w:rPr>
                  <w:rStyle w:val="a3"/>
                  <w:sz w:val="16"/>
                  <w:szCs w:val="16"/>
                </w:rPr>
                <w:t>http://torgi.fg.gov.ua/138750</w:t>
              </w:r>
            </w:hyperlink>
          </w:p>
          <w:p w:rsidR="00441F54" w:rsidRPr="00EB5937" w:rsidRDefault="00441F54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2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38 550,00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2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30 840,00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2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23 130,00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340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Q81918b1206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441F54" w:rsidRDefault="00441F54" w:rsidP="008E2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Автотранспорт/ 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</w:rPr>
            </w:pPr>
            <w:r w:rsidRPr="00DF2432">
              <w:rPr>
                <w:color w:val="000000"/>
                <w:sz w:val="14"/>
                <w:szCs w:val="14"/>
              </w:rPr>
              <w:t>автомобіль RENAULT Laguna  дер.номер 29992КН, рік випуску 2004, об'єм двигуна 1998 см.куб, пробіг 266116 км, номер кузова VF1BG0W0C29976250</w:t>
            </w:r>
            <w:r>
              <w:rPr>
                <w:color w:val="000000"/>
                <w:sz w:val="14"/>
                <w:szCs w:val="14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0D57C1" w:rsidRDefault="00441F54" w:rsidP="008E2E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95 880,00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9" w:history="1">
              <w:r w:rsidR="00441F54" w:rsidRPr="00EB5937">
                <w:rPr>
                  <w:rStyle w:val="a3"/>
                  <w:sz w:val="16"/>
                  <w:szCs w:val="16"/>
                </w:rPr>
                <w:t>http://torgi.fg.gov.ua/138751</w:t>
              </w:r>
            </w:hyperlink>
          </w:p>
          <w:p w:rsidR="00441F54" w:rsidRPr="00EB5937" w:rsidRDefault="00441F54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40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79 900,00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40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63 920,00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40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47 940,00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285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Q81918b1206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9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color w:val="000000"/>
                <w:sz w:val="14"/>
                <w:szCs w:val="14"/>
                <w:lang w:val="ru-RU"/>
              </w:rPr>
              <w:t>автомобіль Nissan Teana , дер.номер АА4453ЕА, рік випуску 2007, об'єм двигуна 2349 см.куб, пробіг 166035 км, номер кузова JN1BAUJ31U0304599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7A258E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161 040,00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10" w:history="1">
              <w:r w:rsidR="00441F54" w:rsidRPr="00EB5937">
                <w:rPr>
                  <w:rStyle w:val="a3"/>
                  <w:sz w:val="16"/>
                  <w:szCs w:val="16"/>
                </w:rPr>
                <w:t>http://torgi.fg.gov.ua/138752</w:t>
              </w:r>
            </w:hyperlink>
          </w:p>
          <w:p w:rsidR="00441F54" w:rsidRPr="00EB5937" w:rsidRDefault="00441F54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134 200,00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107 360,00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80 520,00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285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70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Daewoo Lanos TF69Y, дер.номер АЕ2209ВЕ, рік випуску 2006, об'єм двигуна 1498 см.куб, пробіг 332766 км, номер кузова SUPTF69YD6W302554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0D24C7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44 220,00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11" w:history="1">
              <w:r w:rsidR="00441F54" w:rsidRPr="00EB5937">
                <w:rPr>
                  <w:rStyle w:val="a3"/>
                  <w:sz w:val="16"/>
                  <w:szCs w:val="16"/>
                </w:rPr>
                <w:t>http://torgi.fg.gov.ua/138753</w:t>
              </w:r>
            </w:hyperlink>
          </w:p>
          <w:p w:rsidR="00441F54" w:rsidRPr="00EB5937" w:rsidRDefault="00441F54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36 850,00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29 480,00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22 110,00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326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71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ВАЗ 21101, дер.номер АЕ8188АЕ, рік випуску 2007, об'єм двигуна 1596 см.куб, пробіг 619481 км, номер кузова XTA21101071068873 / Y7C21101070079845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0D24C7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40 800,00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12" w:history="1">
              <w:r w:rsidR="00441F54" w:rsidRPr="00EB5937">
                <w:rPr>
                  <w:rStyle w:val="a3"/>
                  <w:sz w:val="16"/>
                  <w:szCs w:val="16"/>
                </w:rPr>
                <w:t>http://torgi.fg.gov.ua/138754</w:t>
              </w:r>
            </w:hyperlink>
          </w:p>
          <w:p w:rsidR="00441F54" w:rsidRPr="00EB5937" w:rsidRDefault="00441F54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2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34 000,00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2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27 200,00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2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20 400,00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340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72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ВАЗ 211010, дер.номер АЕ9103ЕЕ, рік випуску 2009, об'єм двигуна 1596 см.куб, пробіг 427990 км, номер кузова Y6L211010АL209343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0D24C7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DE5FD9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DE5FD9" w:rsidRDefault="00441F54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46 560,00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13" w:history="1">
              <w:r w:rsidR="00441F54" w:rsidRPr="00EB5937">
                <w:rPr>
                  <w:rStyle w:val="a3"/>
                  <w:sz w:val="16"/>
                  <w:szCs w:val="16"/>
                </w:rPr>
                <w:t>http://torgi.fg.gov.ua/138755</w:t>
              </w:r>
            </w:hyperlink>
          </w:p>
          <w:p w:rsidR="00441F54" w:rsidRPr="00EB5937" w:rsidRDefault="00441F54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40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38 800,00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40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31 040,00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40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23 280,00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285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73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Cadillac Escalade, дер.номер АА1138ЕА, рік випуску 2007, об'єм двигуна 6199 см.куб, пробіг 114769 км, номер кузова 1GYFK63887R347827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0D24C7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379 500,00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14" w:history="1">
              <w:r w:rsidR="00441F54" w:rsidRPr="00EB5937">
                <w:rPr>
                  <w:rStyle w:val="a3"/>
                  <w:sz w:val="16"/>
                  <w:szCs w:val="16"/>
                </w:rPr>
                <w:t>http://torgi.fg.gov.ua/138756</w:t>
              </w:r>
            </w:hyperlink>
          </w:p>
          <w:p w:rsidR="00441F54" w:rsidRPr="00EB5937" w:rsidRDefault="00441F54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316 250,00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253 000,00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189 750,00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285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75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MAZDA 3, дер.номер АА1724ВТ, рік випуску 2006, об'єм двигуна 1598 см.куб, пробіг 293781 км, номер кузова JMZBK12Z561351899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0D24C7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106 800,00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15" w:history="1">
              <w:r w:rsidR="00441F54" w:rsidRPr="00EB5937">
                <w:rPr>
                  <w:rStyle w:val="a3"/>
                  <w:sz w:val="16"/>
                  <w:szCs w:val="16"/>
                </w:rPr>
                <w:t>http://torgi.fg.gov.ua/138758</w:t>
              </w:r>
            </w:hyperlink>
          </w:p>
          <w:p w:rsidR="00441F54" w:rsidRPr="00EB5937" w:rsidRDefault="00441F54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89 000,00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71 200,00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53 400,00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285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76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Hyundai Sonata, дер.номер АА5640ВЕ, рік випуску 2005, об'єм двигуна 1997 см.куб, пробіг 181259 км, номер кузова KMHEM41BP5A158605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0D24C7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102 720,00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16" w:history="1">
              <w:r w:rsidR="00441F54" w:rsidRPr="00EB5937">
                <w:rPr>
                  <w:rStyle w:val="a3"/>
                  <w:sz w:val="16"/>
                  <w:szCs w:val="16"/>
                </w:rPr>
                <w:t>http://torgi.fg.gov.ua/138759</w:t>
              </w:r>
            </w:hyperlink>
          </w:p>
          <w:p w:rsidR="00441F54" w:rsidRPr="00EB5937" w:rsidRDefault="00441F54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85 600,00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68 480,00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51 360,00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285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77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MAZDA 3, дер.номер АА 8306 ОК, рік випуску 2006, об'єм двигуна 1598 см.куб, пробіг 376440 км, номер кузова JMZBK12Z561352851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0D24C7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85 440,00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17" w:history="1">
              <w:r w:rsidR="00441F54" w:rsidRPr="00EB5937">
                <w:rPr>
                  <w:rStyle w:val="a3"/>
                  <w:sz w:val="16"/>
                  <w:szCs w:val="16"/>
                </w:rPr>
                <w:t>http://torgi.fg.gov.ua/138760</w:t>
              </w:r>
            </w:hyperlink>
          </w:p>
          <w:p w:rsidR="00441F54" w:rsidRPr="00EB5937" w:rsidRDefault="00441F54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71 200,00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56 960,00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42 720,00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297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79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автомобіль Mazda 6 SDN,  дер.номер АА 8810 АК, рік випуску 2005, об'єм </w:t>
            </w:r>
            <w:r w:rsidRPr="005D1FD1">
              <w:rPr>
                <w:color w:val="000000"/>
                <w:sz w:val="14"/>
                <w:szCs w:val="14"/>
                <w:lang w:val="ru-RU"/>
              </w:rPr>
              <w:lastRenderedPageBreak/>
              <w:t>двигуна 1999 см.куб, пробіг 354181 км, номер кузова JMZGG12F251273280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441F54" w:rsidRPr="000D24C7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lastRenderedPageBreak/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99 900,00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18" w:history="1">
              <w:r w:rsidR="00441F54" w:rsidRPr="00EB5937">
                <w:rPr>
                  <w:rStyle w:val="a3"/>
                  <w:sz w:val="16"/>
                  <w:szCs w:val="16"/>
                </w:rPr>
                <w:t>http://torgi.fg.gov.ua/138762</w:t>
              </w:r>
            </w:hyperlink>
          </w:p>
          <w:p w:rsidR="00441F54" w:rsidRPr="00EB5937" w:rsidRDefault="00441F54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97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83 250,00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97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66 600,00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9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49 950,00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326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81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ВАЗ 21101, дер.номер АЕ 9286 ВК, рік випуску 2007, об'єм двигуна 1596 см.куб, пробіг 491797 км, номер кузова XTA21101071032400/ Y7C21101070067897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0D24C7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40 320,00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19" w:history="1">
              <w:r w:rsidR="00441F54" w:rsidRPr="00EB5937">
                <w:rPr>
                  <w:rStyle w:val="a3"/>
                  <w:sz w:val="16"/>
                  <w:szCs w:val="16"/>
                </w:rPr>
                <w:t>http://torgi.fg.gov.ua/138764</w:t>
              </w:r>
            </w:hyperlink>
          </w:p>
          <w:p w:rsidR="00441F54" w:rsidRPr="00EB5937" w:rsidRDefault="00441F54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2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33 600,00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2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26 880,00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2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20 160,00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287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85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Daewoo Lanos,  дер.номер АК 7246 СЕ, рік випуску 2007, об'єм двигуна 1498 см.куб, пробіг 186926 км, номер кузова SUPTF69YD7W322981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0D24C7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44 880,00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hyperlink r:id="rId20" w:history="1">
              <w:r w:rsidR="00441F54" w:rsidRPr="00EB5937">
                <w:rPr>
                  <w:rStyle w:val="a3"/>
                  <w:bCs/>
                  <w:sz w:val="16"/>
                  <w:szCs w:val="16"/>
                </w:rPr>
                <w:t>http://torgi.fg.gov.ua/138770</w:t>
              </w:r>
            </w:hyperlink>
          </w:p>
          <w:p w:rsidR="00441F54" w:rsidRPr="00EB5937" w:rsidRDefault="00441F54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7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37 400,00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7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29 920,00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7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22 440,00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366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87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Daewoo Lanos TF696, дер.номер АР 1196 АХ, рік випуску 2007, об'єм двигуна 1600 см.куб,  пробіг 215079, номер кузова Y6DTF696D7W330829/SUPTF696D7W330829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0D24C7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51 000,00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hyperlink r:id="rId21" w:history="1">
              <w:r w:rsidR="00441F54" w:rsidRPr="00EB5937">
                <w:rPr>
                  <w:rStyle w:val="a3"/>
                  <w:bCs/>
                  <w:sz w:val="16"/>
                  <w:szCs w:val="16"/>
                </w:rPr>
                <w:t>http://torgi.fg.gov.ua/138773</w:t>
              </w:r>
            </w:hyperlink>
          </w:p>
          <w:p w:rsidR="00441F54" w:rsidRPr="00EB5937" w:rsidRDefault="00441F54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6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42 500,00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6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34 000,00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67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25 500,00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340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89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Mazda 6, дер.номер АР 8848 СЕ, рік випуску 2007, об'єм двигуна 1999 см.куб,  пробіг 226562 номер кузова JM7GG32F071550600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0D24C7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118 980,00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hyperlink r:id="rId22" w:history="1">
              <w:r w:rsidR="00441F54" w:rsidRPr="00EB5937">
                <w:rPr>
                  <w:rStyle w:val="a3"/>
                  <w:bCs/>
                  <w:sz w:val="16"/>
                  <w:szCs w:val="16"/>
                </w:rPr>
                <w:t>http://torgi.fg.gov.ua/138775</w:t>
              </w:r>
            </w:hyperlink>
          </w:p>
          <w:p w:rsidR="00441F54" w:rsidRPr="00EB5937" w:rsidRDefault="00441F54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40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99 150,00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40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79 320,00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40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59 490,00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340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90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Маzda 6, дер.номерАТ 5888 АІ, рік випуску 2007, об'єм двигуна 1999 см.куб,  пробіг 297884, номер кузова JMZGG12F671686645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0D24C7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111 840,00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hyperlink r:id="rId23" w:history="1">
              <w:r w:rsidR="00441F54" w:rsidRPr="00EB5937">
                <w:rPr>
                  <w:rStyle w:val="a3"/>
                  <w:bCs/>
                  <w:sz w:val="16"/>
                  <w:szCs w:val="16"/>
                </w:rPr>
                <w:t>http://torgi.fg.gov.ua/138777</w:t>
              </w:r>
            </w:hyperlink>
          </w:p>
          <w:p w:rsidR="00441F54" w:rsidRPr="00EB5937" w:rsidRDefault="00441F54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40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93 200,00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40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74 560,00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40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55 920,00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346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91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Daewoo Lanos TF69Y,  дер.номер АТ 7311 АМ, рік випуску 2007, об'єм двигуна 1500 см.куб,  пробіг 158619 номер кузова SUPTF69YD7W373597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0D24C7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51 540,00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hyperlink r:id="rId24" w:history="1">
              <w:r w:rsidR="00441F54" w:rsidRPr="00EB5937">
                <w:rPr>
                  <w:rStyle w:val="a3"/>
                  <w:bCs/>
                  <w:sz w:val="16"/>
                  <w:szCs w:val="16"/>
                </w:rPr>
                <w:t>http://torgi.fg.gov.ua/138778</w:t>
              </w:r>
            </w:hyperlink>
          </w:p>
          <w:p w:rsidR="00441F54" w:rsidRPr="00EB5937" w:rsidRDefault="00441F54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4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42 950,00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4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34 360,00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4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25 770,00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297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93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Mazda 3FL,  дер.номер АХ 2911 АА,  рік випуску 2007, об'єм двигуна 1598 см.куб,  пробіг 131876, номер кузова JMZBK14Z581600757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0D24C7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154 920,00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hyperlink r:id="rId25" w:history="1">
              <w:r w:rsidR="00441F54" w:rsidRPr="00EB5937">
                <w:rPr>
                  <w:rStyle w:val="a3"/>
                  <w:bCs/>
                  <w:sz w:val="16"/>
                  <w:szCs w:val="16"/>
                </w:rPr>
                <w:t>http://torgi.fg.gov.ua/138781</w:t>
              </w:r>
            </w:hyperlink>
          </w:p>
          <w:p w:rsidR="00441F54" w:rsidRPr="00EB5937" w:rsidRDefault="00441F54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97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129 100,00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97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103 280,00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97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77 460,00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286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94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Skoda Octavia A5, дер.номер АХ 3561 ВА, рік випуску 2007, об'єм двигуна 1595 см.куб,  пробіг 296188, номер кузова TMBCA41Z47B153364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0D24C7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112 320,00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hyperlink r:id="rId26" w:history="1">
              <w:r w:rsidR="00441F54" w:rsidRPr="00EB5937">
                <w:rPr>
                  <w:rStyle w:val="a3"/>
                  <w:bCs/>
                  <w:sz w:val="16"/>
                  <w:szCs w:val="16"/>
                </w:rPr>
                <w:t>http://torgi.fg.gov.ua/138782</w:t>
              </w:r>
            </w:hyperlink>
          </w:p>
          <w:p w:rsidR="00441F54" w:rsidRPr="00EB5937" w:rsidRDefault="00441F54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74 880,00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28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56 160,00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1F54" w:rsidRPr="00740A0E" w:rsidTr="00441F54">
        <w:trPr>
          <w:trHeight w:val="326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441F54" w:rsidRPr="000D24C7" w:rsidRDefault="00441F54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95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441F54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Daewoo Lanos TF69Y,  дер. номер АХ 4445 АО, рік випуску 2006, об'єм двигуна 1500 см.куб,  пробіг 292902 номер кузова SUPTF69YD6W302022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441F54" w:rsidRDefault="00441F54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441F54" w:rsidRPr="000D24C7" w:rsidRDefault="00441F54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441F54" w:rsidRPr="00EB5937" w:rsidRDefault="00441F54" w:rsidP="00DA209F">
            <w:pPr>
              <w:rPr>
                <w:b/>
                <w:sz w:val="14"/>
                <w:szCs w:val="14"/>
                <w:lang w:eastAsia="uk-UA"/>
              </w:rPr>
            </w:pPr>
            <w:r w:rsidRPr="00441F54">
              <w:rPr>
                <w:b/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F54" w:rsidRPr="00EB5937" w:rsidRDefault="00441F54" w:rsidP="00DE5F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F54">
              <w:rPr>
                <w:b/>
                <w:color w:val="000000"/>
                <w:sz w:val="14"/>
                <w:szCs w:val="14"/>
              </w:rPr>
              <w:t>49 920,00</w:t>
            </w:r>
          </w:p>
        </w:tc>
        <w:tc>
          <w:tcPr>
            <w:tcW w:w="1241" w:type="dxa"/>
            <w:vMerge w:val="restart"/>
            <w:vAlign w:val="center"/>
          </w:tcPr>
          <w:p w:rsidR="00441F54" w:rsidRPr="00EB5937" w:rsidRDefault="00121D5C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hyperlink r:id="rId27" w:history="1">
              <w:r w:rsidR="00441F54" w:rsidRPr="00EB5937">
                <w:rPr>
                  <w:rStyle w:val="a3"/>
                  <w:bCs/>
                  <w:sz w:val="16"/>
                  <w:szCs w:val="16"/>
                </w:rPr>
                <w:t>http://torgi.fg.gov.ua/138785</w:t>
              </w:r>
            </w:hyperlink>
          </w:p>
          <w:p w:rsidR="00441F54" w:rsidRPr="00EB5937" w:rsidRDefault="00441F54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E2E5B" w:rsidRPr="00740A0E" w:rsidTr="00441F54">
        <w:trPr>
          <w:trHeight w:val="32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41 600,00</w:t>
            </w:r>
          </w:p>
        </w:tc>
        <w:tc>
          <w:tcPr>
            <w:tcW w:w="124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441F54">
        <w:trPr>
          <w:trHeight w:val="32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33 280,00</w:t>
            </w:r>
          </w:p>
        </w:tc>
        <w:tc>
          <w:tcPr>
            <w:tcW w:w="124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441F54">
        <w:trPr>
          <w:trHeight w:val="32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24 960,00</w:t>
            </w:r>
          </w:p>
        </w:tc>
        <w:tc>
          <w:tcPr>
            <w:tcW w:w="124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1BB" w:rsidRPr="00740A0E" w:rsidTr="00DE5FD9">
        <w:trPr>
          <w:trHeight w:val="234"/>
          <w:jc w:val="right"/>
        </w:trPr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1BB" w:rsidRDefault="000001B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  <w:p w:rsidR="000001BB" w:rsidRPr="000D24C7" w:rsidRDefault="000001BB" w:rsidP="000001B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1BB" w:rsidRDefault="000001BB" w:rsidP="000001BB">
            <w:pPr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1BB" w:rsidRPr="000D24C7" w:rsidRDefault="000001BB" w:rsidP="00AB6DCC">
            <w:pPr>
              <w:jc w:val="center"/>
              <w:rPr>
                <w:sz w:val="14"/>
                <w:szCs w:val="1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1BB" w:rsidRPr="000D24C7" w:rsidRDefault="000001B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1BB" w:rsidRPr="00740A0E" w:rsidRDefault="000001B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6DCC" w:rsidRPr="00023A66" w:rsidTr="0000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b/>
                <w:sz w:val="18"/>
                <w:szCs w:val="18"/>
              </w:rPr>
            </w:pPr>
            <w:r w:rsidRPr="006B16E4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2912</w:t>
            </w:r>
            <w:r w:rsidRPr="006B16E4">
              <w:rPr>
                <w:b/>
                <w:sz w:val="18"/>
                <w:szCs w:val="18"/>
              </w:rPr>
              <w:t xml:space="preserve">  від </w:t>
            </w:r>
            <w:r>
              <w:rPr>
                <w:b/>
                <w:sz w:val="18"/>
                <w:szCs w:val="18"/>
              </w:rPr>
              <w:t>10</w:t>
            </w:r>
            <w:r w:rsidRPr="006B16E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7</w:t>
            </w:r>
            <w:r w:rsidRPr="006B16E4">
              <w:rPr>
                <w:b/>
                <w:sz w:val="18"/>
                <w:szCs w:val="18"/>
              </w:rPr>
              <w:t>.2017р.</w:t>
            </w:r>
          </w:p>
        </w:tc>
      </w:tr>
      <w:tr w:rsidR="00AB6DCC" w:rsidRPr="00023A66" w:rsidTr="0000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CC" w:rsidRPr="008E2E5B" w:rsidRDefault="008E2E5B" w:rsidP="000001BB">
            <w:pPr>
              <w:pStyle w:val="ae"/>
              <w:jc w:val="left"/>
              <w:rPr>
                <w:sz w:val="18"/>
                <w:szCs w:val="18"/>
              </w:rPr>
            </w:pPr>
            <w:r w:rsidRPr="008E2E5B">
              <w:rPr>
                <w:b/>
                <w:sz w:val="18"/>
                <w:szCs w:val="18"/>
              </w:rPr>
              <w:t>ТБ «Перша універсальна біржа</w:t>
            </w:r>
            <w:r w:rsidR="00B07391">
              <w:rPr>
                <w:b/>
                <w:sz w:val="18"/>
                <w:szCs w:val="18"/>
              </w:rPr>
              <w:t xml:space="preserve"> </w:t>
            </w:r>
            <w:r w:rsidRPr="008E2E5B">
              <w:rPr>
                <w:b/>
                <w:sz w:val="18"/>
                <w:szCs w:val="18"/>
              </w:rPr>
              <w:t>«Україна»</w:t>
            </w:r>
            <w:r w:rsidR="00AB6DCC" w:rsidRPr="008E2E5B">
              <w:rPr>
                <w:b/>
                <w:sz w:val="18"/>
                <w:szCs w:val="18"/>
              </w:rPr>
              <w:t>,</w:t>
            </w:r>
            <w:r w:rsidR="00AB6DCC" w:rsidRPr="008E2E5B">
              <w:rPr>
                <w:sz w:val="18"/>
                <w:szCs w:val="18"/>
              </w:rPr>
              <w:t xml:space="preserve"> </w:t>
            </w:r>
          </w:p>
          <w:p w:rsidR="00AB6DCC" w:rsidRPr="008E2E5B" w:rsidRDefault="00AB6DCC" w:rsidP="000001BB">
            <w:pPr>
              <w:rPr>
                <w:sz w:val="18"/>
                <w:szCs w:val="18"/>
              </w:rPr>
            </w:pPr>
            <w:r w:rsidRPr="008E2E5B">
              <w:rPr>
                <w:sz w:val="18"/>
                <w:szCs w:val="18"/>
              </w:rPr>
              <w:t xml:space="preserve">код ЄДРПОУ </w:t>
            </w:r>
            <w:r w:rsidR="008E2E5B" w:rsidRPr="008E2E5B">
              <w:rPr>
                <w:sz w:val="18"/>
                <w:szCs w:val="18"/>
                <w:lang w:val="ru-RU"/>
              </w:rPr>
              <w:t>35252391</w:t>
            </w:r>
            <w:r w:rsidRPr="008E2E5B">
              <w:rPr>
                <w:sz w:val="18"/>
                <w:szCs w:val="18"/>
              </w:rPr>
              <w:t xml:space="preserve">, </w:t>
            </w:r>
          </w:p>
          <w:p w:rsidR="00597BCA" w:rsidRDefault="00AB6DCC" w:rsidP="000001BB">
            <w:pPr>
              <w:pStyle w:val="ae"/>
              <w:jc w:val="left"/>
              <w:rPr>
                <w:sz w:val="18"/>
                <w:szCs w:val="18"/>
              </w:rPr>
            </w:pPr>
            <w:r w:rsidRPr="008E2E5B">
              <w:rPr>
                <w:sz w:val="18"/>
                <w:szCs w:val="18"/>
              </w:rPr>
              <w:t xml:space="preserve">адреса:  </w:t>
            </w:r>
            <w:r w:rsidR="008E2E5B" w:rsidRPr="008E2E5B">
              <w:rPr>
                <w:sz w:val="18"/>
                <w:szCs w:val="18"/>
              </w:rPr>
              <w:t>0</w:t>
            </w:r>
            <w:r w:rsidR="00597BCA">
              <w:rPr>
                <w:sz w:val="18"/>
                <w:szCs w:val="18"/>
                <w:lang w:val="ru-RU"/>
              </w:rPr>
              <w:t>103</w:t>
            </w:r>
            <w:r w:rsidR="008E2E5B" w:rsidRPr="008E2E5B">
              <w:rPr>
                <w:sz w:val="18"/>
                <w:szCs w:val="18"/>
              </w:rPr>
              <w:t xml:space="preserve">3, м. Київ, вул. </w:t>
            </w:r>
            <w:r w:rsidR="00597BCA">
              <w:rPr>
                <w:sz w:val="18"/>
                <w:szCs w:val="18"/>
                <w:lang w:val="ru-RU"/>
              </w:rPr>
              <w:t>Гайдара, 50</w:t>
            </w:r>
            <w:r w:rsidR="008E2E5B" w:rsidRPr="008E2E5B">
              <w:rPr>
                <w:sz w:val="18"/>
                <w:szCs w:val="18"/>
              </w:rPr>
              <w:t xml:space="preserve">, </w:t>
            </w:r>
          </w:p>
          <w:p w:rsidR="008E2E5B" w:rsidRPr="008E2E5B" w:rsidRDefault="008E2E5B" w:rsidP="000001BB">
            <w:pPr>
              <w:pStyle w:val="ae"/>
              <w:jc w:val="left"/>
              <w:rPr>
                <w:sz w:val="18"/>
                <w:szCs w:val="18"/>
              </w:rPr>
            </w:pPr>
            <w:r w:rsidRPr="008E2E5B">
              <w:rPr>
                <w:sz w:val="18"/>
                <w:szCs w:val="18"/>
              </w:rPr>
              <w:t>тел.: 044-362-64-53, 094-927-34-53</w:t>
            </w:r>
          </w:p>
          <w:p w:rsidR="00AB6DCC" w:rsidRPr="008E2E5B" w:rsidRDefault="00AB6DCC" w:rsidP="000001BB">
            <w:pPr>
              <w:rPr>
                <w:sz w:val="18"/>
                <w:szCs w:val="18"/>
              </w:rPr>
            </w:pPr>
            <w:r w:rsidRPr="008E2E5B">
              <w:rPr>
                <w:sz w:val="18"/>
                <w:szCs w:val="18"/>
              </w:rPr>
              <w:t xml:space="preserve">працює щоденно, крім вихідних та святкових,  з 09.00 год. до 18.00 год., </w:t>
            </w:r>
          </w:p>
          <w:p w:rsidR="00AB6DCC" w:rsidRPr="008E2E5B" w:rsidRDefault="00AB6DCC" w:rsidP="000001BB">
            <w:pPr>
              <w:rPr>
                <w:sz w:val="18"/>
                <w:szCs w:val="18"/>
              </w:rPr>
            </w:pPr>
            <w:r w:rsidRPr="008E2E5B">
              <w:rPr>
                <w:sz w:val="18"/>
                <w:szCs w:val="18"/>
              </w:rPr>
              <w:t>у п’ятницю – до 17.00 год.,</w:t>
            </w:r>
          </w:p>
          <w:p w:rsidR="00AB6DCC" w:rsidRPr="008E2E5B" w:rsidRDefault="00AB6DCC" w:rsidP="000001BB">
            <w:pPr>
              <w:rPr>
                <w:sz w:val="18"/>
                <w:szCs w:val="18"/>
              </w:rPr>
            </w:pPr>
            <w:r w:rsidRPr="008E2E5B">
              <w:rPr>
                <w:sz w:val="18"/>
                <w:szCs w:val="18"/>
              </w:rPr>
              <w:t xml:space="preserve"> </w:t>
            </w:r>
            <w:hyperlink r:id="rId28" w:history="1">
              <w:r w:rsidR="008E2E5B" w:rsidRPr="008E2E5B">
                <w:rPr>
                  <w:rStyle w:val="a3"/>
                  <w:sz w:val="18"/>
                  <w:szCs w:val="18"/>
                </w:rPr>
                <w:t>https://torgi.birga-ukraine.com.ua/</w:t>
              </w:r>
            </w:hyperlink>
            <w:r w:rsidRPr="008E2E5B">
              <w:rPr>
                <w:sz w:val="18"/>
                <w:szCs w:val="18"/>
              </w:rPr>
              <w:t xml:space="preserve">, </w:t>
            </w:r>
          </w:p>
          <w:p w:rsidR="00AB6DCC" w:rsidRPr="006B16E4" w:rsidRDefault="00AB6DCC" w:rsidP="000001BB">
            <w:pPr>
              <w:rPr>
                <w:b/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ел. адреса</w:t>
            </w:r>
            <w:r w:rsidRPr="006B16E4">
              <w:rPr>
                <w:b/>
                <w:sz w:val="18"/>
                <w:szCs w:val="18"/>
              </w:rPr>
              <w:t xml:space="preserve">: </w:t>
            </w:r>
            <w:hyperlink r:id="rId29" w:history="1">
              <w:r w:rsidR="00BD5BE6" w:rsidRPr="00BD5BE6">
                <w:rPr>
                  <w:rStyle w:val="a3"/>
                  <w:sz w:val="18"/>
                  <w:szCs w:val="18"/>
                </w:rPr>
                <w:t>tbpubukraine@gmail.com</w:t>
              </w:r>
            </w:hyperlink>
            <w:r w:rsidRPr="00BD5BE6">
              <w:rPr>
                <w:sz w:val="18"/>
                <w:szCs w:val="18"/>
                <w:lang w:val="ru-RU"/>
              </w:rPr>
              <w:t>.</w:t>
            </w:r>
            <w:r w:rsidRPr="006B16E4">
              <w:rPr>
                <w:b/>
                <w:sz w:val="18"/>
                <w:szCs w:val="18"/>
              </w:rPr>
              <w:t xml:space="preserve"> </w:t>
            </w:r>
          </w:p>
          <w:p w:rsidR="00AB6DCC" w:rsidRPr="006B16E4" w:rsidRDefault="00AB6DCC" w:rsidP="000001BB">
            <w:pPr>
              <w:rPr>
                <w:b/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Посилання на перелік організаторів  відкритих торгів (аукціонів):</w:t>
            </w:r>
            <w:r w:rsidRPr="006B16E4">
              <w:rPr>
                <w:sz w:val="18"/>
                <w:szCs w:val="18"/>
                <w:lang w:val="ru-RU"/>
              </w:rPr>
              <w:t xml:space="preserve"> </w:t>
            </w:r>
            <w:hyperlink r:id="rId30" w:history="1">
              <w:r w:rsidRPr="006B16E4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AB6DCC" w:rsidRPr="00023A66" w:rsidTr="0000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5892" w:type="dxa"/>
            <w:gridSpan w:val="3"/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 xml:space="preserve">Юридичні особи та фізичні особи </w:t>
            </w:r>
          </w:p>
        </w:tc>
      </w:tr>
      <w:tr w:rsidR="00AB6DCC" w:rsidRPr="00023A66" w:rsidTr="0000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5892" w:type="dxa"/>
            <w:gridSpan w:val="3"/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5% від початкової ціни реалізації лоту</w:t>
            </w:r>
          </w:p>
        </w:tc>
      </w:tr>
      <w:tr w:rsidR="00AB6DCC" w:rsidRPr="00023A66" w:rsidTr="0000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892" w:type="dxa"/>
            <w:gridSpan w:val="3"/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B6DCC" w:rsidRPr="00023A66" w:rsidTr="0000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 xml:space="preserve">Банківські реквізити для </w:t>
            </w:r>
            <w:r w:rsidRPr="006B16E4">
              <w:rPr>
                <w:bCs/>
                <w:sz w:val="18"/>
                <w:szCs w:val="18"/>
              </w:rPr>
              <w:t xml:space="preserve">перерахування </w:t>
            </w:r>
            <w:r w:rsidRPr="006B16E4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5892" w:type="dxa"/>
            <w:gridSpan w:val="3"/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6B16E4">
              <w:rPr>
                <w:bCs/>
                <w:sz w:val="18"/>
                <w:szCs w:val="18"/>
              </w:rPr>
              <w:t>відкритих торгів (аукціонів)</w:t>
            </w:r>
            <w:r w:rsidRPr="006B16E4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B16E4">
              <w:rPr>
                <w:bCs/>
                <w:sz w:val="18"/>
                <w:szCs w:val="18"/>
              </w:rPr>
              <w:t>відкритих торгів (аукціонів)</w:t>
            </w:r>
            <w:r w:rsidRPr="006B16E4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31" w:history="1">
              <w:r w:rsidRPr="006B16E4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AB6DCC" w:rsidRPr="00023A66" w:rsidTr="0000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5892" w:type="dxa"/>
            <w:gridSpan w:val="3"/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Крок аукціону – 1% від початкової ціни реалізації  за окремим лотом</w:t>
            </w:r>
          </w:p>
        </w:tc>
      </w:tr>
      <w:tr w:rsidR="00AB6DCC" w:rsidRPr="00023A66" w:rsidTr="0000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>Порядок ознайомлення з майном</w:t>
            </w:r>
          </w:p>
        </w:tc>
        <w:tc>
          <w:tcPr>
            <w:tcW w:w="589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Ознайомитись з майном можна за адресою: м. Київ, вул. Січових  Стрільців , 60</w:t>
            </w:r>
          </w:p>
          <w:p w:rsidR="00AB6DCC" w:rsidRPr="006B16E4" w:rsidRDefault="00AB6DCC" w:rsidP="000001BB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  <w:lang w:val="ru-RU"/>
              </w:rPr>
              <w:t>Пн-Чт з 09:00 до 18:00, Пт з 09:00 до 17:30</w:t>
            </w:r>
          </w:p>
        </w:tc>
      </w:tr>
      <w:tr w:rsidR="00AB6DCC" w:rsidRPr="00023A66" w:rsidTr="0000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6B16E4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5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 xml:space="preserve">Ущапівська Наталія Василівна, тел. </w:t>
            </w:r>
            <w:r w:rsidR="004A1C10">
              <w:rPr>
                <w:rFonts w:ascii="Times New Roman CYR" w:eastAsiaTheme="minorHAnsi" w:hAnsi="Times New Roman CYR" w:cs="Times New Roman CYR"/>
                <w:sz w:val="18"/>
                <w:szCs w:val="18"/>
                <w:lang w:eastAsia="en-US"/>
              </w:rPr>
              <w:t>(044) 354-17-66</w:t>
            </w:r>
            <w:r w:rsidRPr="006B16E4">
              <w:rPr>
                <w:sz w:val="18"/>
                <w:szCs w:val="18"/>
              </w:rPr>
              <w:t xml:space="preserve">, м. Київ, вул.  Січових  Стрільців , 60 </w:t>
            </w:r>
            <w:hyperlink r:id="rId32" w:history="1">
              <w:r w:rsidRPr="006B16E4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AB6DCC" w:rsidRPr="00023A66" w:rsidTr="0000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bCs/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A54F81" w:rsidRDefault="00AB6DCC" w:rsidP="000001BB">
            <w:pPr>
              <w:tabs>
                <w:tab w:val="left" w:pos="3245"/>
              </w:tabs>
              <w:rPr>
                <w:b/>
                <w:bCs/>
                <w:sz w:val="18"/>
                <w:szCs w:val="18"/>
              </w:rPr>
            </w:pPr>
            <w:r w:rsidRPr="00A54F81">
              <w:rPr>
                <w:b/>
                <w:bCs/>
                <w:sz w:val="18"/>
                <w:szCs w:val="18"/>
              </w:rPr>
              <w:t>П`яті відкри</w:t>
            </w:r>
            <w:r w:rsidR="0013057C">
              <w:rPr>
                <w:b/>
                <w:bCs/>
                <w:sz w:val="18"/>
                <w:szCs w:val="18"/>
              </w:rPr>
              <w:t xml:space="preserve">ті торги (аукціон)           </w:t>
            </w:r>
            <w:r w:rsidRPr="00A54F81">
              <w:rPr>
                <w:b/>
                <w:bCs/>
                <w:sz w:val="18"/>
                <w:szCs w:val="18"/>
              </w:rPr>
              <w:t xml:space="preserve">    - </w:t>
            </w:r>
            <w:r w:rsidR="000D57C1" w:rsidRPr="00A54F81">
              <w:rPr>
                <w:b/>
                <w:bCs/>
                <w:sz w:val="18"/>
                <w:szCs w:val="18"/>
              </w:rPr>
              <w:t>02.10</w:t>
            </w:r>
            <w:r w:rsidRPr="00A54F81">
              <w:rPr>
                <w:b/>
                <w:bCs/>
                <w:sz w:val="18"/>
                <w:szCs w:val="18"/>
              </w:rPr>
              <w:t>.2017</w:t>
            </w:r>
          </w:p>
          <w:p w:rsidR="00AB6DCC" w:rsidRPr="006B16E4" w:rsidRDefault="00AB6DCC" w:rsidP="000001BB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Шості відкриті торги (аукціон)                - </w:t>
            </w:r>
            <w:r w:rsidR="000D57C1">
              <w:rPr>
                <w:bCs/>
                <w:sz w:val="18"/>
                <w:szCs w:val="18"/>
              </w:rPr>
              <w:t>17.10</w:t>
            </w:r>
            <w:r w:rsidRPr="006B16E4">
              <w:rPr>
                <w:bCs/>
                <w:sz w:val="18"/>
                <w:szCs w:val="18"/>
              </w:rPr>
              <w:t>.2017</w:t>
            </w:r>
          </w:p>
          <w:p w:rsidR="00AB6DCC" w:rsidRPr="006B16E4" w:rsidRDefault="00AB6DCC" w:rsidP="000001BB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Сьомі відкриті торги (аукціон)                 - </w:t>
            </w:r>
            <w:r w:rsidR="000D57C1">
              <w:rPr>
                <w:bCs/>
                <w:sz w:val="18"/>
                <w:szCs w:val="18"/>
              </w:rPr>
              <w:t>31</w:t>
            </w:r>
            <w:r w:rsidRPr="006B16E4">
              <w:rPr>
                <w:bCs/>
                <w:sz w:val="18"/>
                <w:szCs w:val="18"/>
              </w:rPr>
              <w:t>.10.2017</w:t>
            </w:r>
          </w:p>
          <w:p w:rsidR="00AB6DCC" w:rsidRPr="006B16E4" w:rsidRDefault="00AB6DCC" w:rsidP="000001BB">
            <w:pPr>
              <w:rPr>
                <w:b/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Восьмі відкриті торги (аукціон)               - </w:t>
            </w:r>
            <w:r w:rsidR="000D57C1">
              <w:rPr>
                <w:bCs/>
                <w:sz w:val="18"/>
                <w:szCs w:val="18"/>
              </w:rPr>
              <w:t>14</w:t>
            </w:r>
            <w:r w:rsidRPr="006B16E4">
              <w:rPr>
                <w:bCs/>
                <w:sz w:val="18"/>
                <w:szCs w:val="18"/>
              </w:rPr>
              <w:t>.11.2017</w:t>
            </w:r>
          </w:p>
        </w:tc>
      </w:tr>
      <w:tr w:rsidR="00AB6DCC" w:rsidRPr="00023A66" w:rsidTr="0000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B16E4">
              <w:rPr>
                <w:sz w:val="18"/>
                <w:szCs w:val="18"/>
              </w:rPr>
              <w:t xml:space="preserve">організаторів </w:t>
            </w:r>
            <w:r w:rsidRPr="006B16E4">
              <w:rPr>
                <w:bCs/>
                <w:sz w:val="18"/>
                <w:szCs w:val="18"/>
              </w:rPr>
              <w:t>торгів (</w:t>
            </w:r>
            <w:hyperlink r:id="rId33" w:history="1">
              <w:r w:rsidRPr="006B16E4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6B16E4">
              <w:rPr>
                <w:sz w:val="18"/>
                <w:szCs w:val="18"/>
              </w:rPr>
              <w:t>)</w:t>
            </w:r>
          </w:p>
        </w:tc>
      </w:tr>
      <w:tr w:rsidR="00AB6DCC" w:rsidRPr="00023A66" w:rsidTr="0000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58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0001BB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AB6DCC" w:rsidRPr="006B16E4" w:rsidRDefault="00AB6DCC" w:rsidP="000001BB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AB6DCC" w:rsidRPr="00A54F81" w:rsidRDefault="00AB6DCC" w:rsidP="000001BB">
            <w:pPr>
              <w:rPr>
                <w:b/>
                <w:bCs/>
                <w:sz w:val="18"/>
                <w:szCs w:val="18"/>
              </w:rPr>
            </w:pPr>
            <w:r w:rsidRPr="00A54F81">
              <w:rPr>
                <w:b/>
                <w:bCs/>
                <w:sz w:val="18"/>
                <w:szCs w:val="18"/>
              </w:rPr>
              <w:t>П`яті ві</w:t>
            </w:r>
            <w:r w:rsidR="0013057C">
              <w:rPr>
                <w:b/>
                <w:bCs/>
                <w:sz w:val="18"/>
                <w:szCs w:val="18"/>
              </w:rPr>
              <w:t xml:space="preserve">дкриті торги (аукціон)       </w:t>
            </w:r>
            <w:r w:rsidRPr="00A54F81">
              <w:rPr>
                <w:b/>
                <w:bCs/>
                <w:sz w:val="18"/>
                <w:szCs w:val="18"/>
              </w:rPr>
              <w:t xml:space="preserve">         - </w:t>
            </w:r>
            <w:r w:rsidR="000D57C1" w:rsidRPr="00A54F81">
              <w:rPr>
                <w:b/>
                <w:bCs/>
                <w:sz w:val="18"/>
                <w:szCs w:val="18"/>
              </w:rPr>
              <w:t>0</w:t>
            </w:r>
            <w:r w:rsidRPr="00A54F81">
              <w:rPr>
                <w:b/>
                <w:bCs/>
                <w:sz w:val="18"/>
                <w:szCs w:val="18"/>
              </w:rPr>
              <w:t>1.</w:t>
            </w:r>
            <w:r w:rsidR="000D57C1" w:rsidRPr="00A54F81">
              <w:rPr>
                <w:b/>
                <w:bCs/>
                <w:sz w:val="18"/>
                <w:szCs w:val="18"/>
              </w:rPr>
              <w:t>1</w:t>
            </w:r>
            <w:r w:rsidRPr="00A54F81">
              <w:rPr>
                <w:b/>
                <w:bCs/>
                <w:sz w:val="18"/>
                <w:szCs w:val="18"/>
              </w:rPr>
              <w:t>0.2017 до 20 год. 00 хв.</w:t>
            </w:r>
          </w:p>
          <w:p w:rsidR="00AB6DCC" w:rsidRPr="006B16E4" w:rsidRDefault="00AB6DCC" w:rsidP="000001BB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Шості відкриті торги (аукціон)                 - </w:t>
            </w:r>
            <w:r w:rsidR="000D57C1">
              <w:rPr>
                <w:bCs/>
                <w:sz w:val="18"/>
                <w:szCs w:val="18"/>
              </w:rPr>
              <w:t>16</w:t>
            </w:r>
            <w:r w:rsidRPr="006B16E4">
              <w:rPr>
                <w:bCs/>
                <w:sz w:val="18"/>
                <w:szCs w:val="18"/>
              </w:rPr>
              <w:t>.</w:t>
            </w:r>
            <w:r w:rsidR="000D57C1">
              <w:rPr>
                <w:bCs/>
                <w:sz w:val="18"/>
                <w:szCs w:val="18"/>
              </w:rPr>
              <w:t>1</w:t>
            </w:r>
            <w:r w:rsidRPr="006B16E4">
              <w:rPr>
                <w:bCs/>
                <w:sz w:val="18"/>
                <w:szCs w:val="18"/>
              </w:rPr>
              <w:t>0.2017 до 20 год. 00 хв.</w:t>
            </w:r>
          </w:p>
          <w:p w:rsidR="00AB6DCC" w:rsidRPr="006B16E4" w:rsidRDefault="00AB6DCC" w:rsidP="000001BB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Сьомі відкриті торги (аукціон)                  - </w:t>
            </w:r>
            <w:r w:rsidR="000D57C1">
              <w:rPr>
                <w:bCs/>
                <w:sz w:val="18"/>
                <w:szCs w:val="18"/>
              </w:rPr>
              <w:t>30</w:t>
            </w:r>
            <w:r w:rsidRPr="006B16E4">
              <w:rPr>
                <w:bCs/>
                <w:sz w:val="18"/>
                <w:szCs w:val="18"/>
              </w:rPr>
              <w:t>.10.2017 до 20 год. 00 хв.</w:t>
            </w:r>
          </w:p>
          <w:p w:rsidR="00AB6DCC" w:rsidRPr="006B16E4" w:rsidRDefault="00AB6DCC" w:rsidP="000001BB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Восьмі відкриті торги (аукціон)                - </w:t>
            </w:r>
            <w:r w:rsidR="000D57C1">
              <w:rPr>
                <w:bCs/>
                <w:sz w:val="18"/>
                <w:szCs w:val="18"/>
              </w:rPr>
              <w:t>13</w:t>
            </w:r>
            <w:r w:rsidRPr="006B16E4">
              <w:rPr>
                <w:bCs/>
                <w:sz w:val="18"/>
                <w:szCs w:val="18"/>
              </w:rPr>
              <w:t>.1</w:t>
            </w:r>
            <w:r w:rsidR="000D57C1">
              <w:rPr>
                <w:bCs/>
                <w:sz w:val="18"/>
                <w:szCs w:val="18"/>
              </w:rPr>
              <w:t>1</w:t>
            </w:r>
            <w:r w:rsidRPr="006B16E4">
              <w:rPr>
                <w:bCs/>
                <w:sz w:val="18"/>
                <w:szCs w:val="18"/>
              </w:rPr>
              <w:t>.2017 до 20 год. 00 хв.</w:t>
            </w:r>
          </w:p>
        </w:tc>
      </w:tr>
      <w:tr w:rsidR="00AB6DCC" w:rsidRPr="00023A66" w:rsidTr="0000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bCs/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 xml:space="preserve">Електронна адреса для доступу до </w:t>
            </w:r>
            <w:r w:rsidRPr="006B16E4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rStyle w:val="a3"/>
                <w:sz w:val="18"/>
                <w:szCs w:val="18"/>
              </w:rPr>
            </w:pPr>
            <w:r w:rsidRPr="006B16E4">
              <w:rPr>
                <w:rStyle w:val="a3"/>
                <w:sz w:val="18"/>
                <w:szCs w:val="18"/>
              </w:rPr>
              <w:t>www.prozorro.sale</w:t>
            </w:r>
          </w:p>
        </w:tc>
      </w:tr>
      <w:tr w:rsidR="00AB6DCC" w:rsidRPr="00023A66" w:rsidTr="0000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C1" w:rsidRPr="00A54F81" w:rsidRDefault="000D57C1" w:rsidP="000001BB">
            <w:pPr>
              <w:rPr>
                <w:b/>
                <w:bCs/>
                <w:sz w:val="18"/>
                <w:szCs w:val="18"/>
              </w:rPr>
            </w:pPr>
            <w:r w:rsidRPr="00A54F81">
              <w:rPr>
                <w:b/>
                <w:bCs/>
                <w:sz w:val="18"/>
                <w:szCs w:val="18"/>
              </w:rPr>
              <w:t>П`яті відк</w:t>
            </w:r>
            <w:r w:rsidR="0013057C">
              <w:rPr>
                <w:b/>
                <w:bCs/>
                <w:sz w:val="18"/>
                <w:szCs w:val="18"/>
              </w:rPr>
              <w:t xml:space="preserve">риті торги (аукціон)         </w:t>
            </w:r>
            <w:r w:rsidRPr="00A54F81">
              <w:rPr>
                <w:b/>
                <w:bCs/>
                <w:sz w:val="18"/>
                <w:szCs w:val="18"/>
              </w:rPr>
              <w:t xml:space="preserve">       - 01.10.2017 до 19 год. 00 хв.</w:t>
            </w:r>
          </w:p>
          <w:p w:rsidR="000D57C1" w:rsidRPr="006B16E4" w:rsidRDefault="000D57C1" w:rsidP="000001BB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Шості відкриті торги (аукціон)                 - </w:t>
            </w:r>
            <w:r>
              <w:rPr>
                <w:bCs/>
                <w:sz w:val="18"/>
                <w:szCs w:val="18"/>
              </w:rPr>
              <w:t>16</w:t>
            </w:r>
            <w:r w:rsidRPr="006B16E4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</w:t>
            </w:r>
            <w:r w:rsidRPr="006B16E4">
              <w:rPr>
                <w:bCs/>
                <w:sz w:val="18"/>
                <w:szCs w:val="18"/>
              </w:rPr>
              <w:t xml:space="preserve">0.2017 до </w:t>
            </w:r>
            <w:r>
              <w:rPr>
                <w:bCs/>
                <w:sz w:val="18"/>
                <w:szCs w:val="18"/>
              </w:rPr>
              <w:t>19</w:t>
            </w:r>
            <w:r w:rsidRPr="006B16E4">
              <w:rPr>
                <w:bCs/>
                <w:sz w:val="18"/>
                <w:szCs w:val="18"/>
              </w:rPr>
              <w:t xml:space="preserve"> год. 00 хв.</w:t>
            </w:r>
          </w:p>
          <w:p w:rsidR="000D57C1" w:rsidRPr="006B16E4" w:rsidRDefault="000D57C1" w:rsidP="000001BB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Сьомі відкриті торги (аукціон)                  - </w:t>
            </w:r>
            <w:r>
              <w:rPr>
                <w:bCs/>
                <w:sz w:val="18"/>
                <w:szCs w:val="18"/>
              </w:rPr>
              <w:t>30</w:t>
            </w:r>
            <w:r w:rsidRPr="006B16E4">
              <w:rPr>
                <w:bCs/>
                <w:sz w:val="18"/>
                <w:szCs w:val="18"/>
              </w:rPr>
              <w:t xml:space="preserve">.10.2017 до </w:t>
            </w:r>
            <w:r>
              <w:rPr>
                <w:bCs/>
                <w:sz w:val="18"/>
                <w:szCs w:val="18"/>
              </w:rPr>
              <w:t>19</w:t>
            </w:r>
            <w:r w:rsidRPr="006B16E4">
              <w:rPr>
                <w:bCs/>
                <w:sz w:val="18"/>
                <w:szCs w:val="18"/>
              </w:rPr>
              <w:t xml:space="preserve"> год. 00 хв.</w:t>
            </w:r>
          </w:p>
          <w:p w:rsidR="00AB6DCC" w:rsidRPr="006B16E4" w:rsidRDefault="000D57C1" w:rsidP="000001BB">
            <w:pPr>
              <w:rPr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6B16E4">
              <w:rPr>
                <w:bCs/>
                <w:sz w:val="18"/>
                <w:szCs w:val="18"/>
              </w:rPr>
              <w:t>Восьмі відкриті</w:t>
            </w:r>
            <w:r w:rsidR="009F77DD">
              <w:rPr>
                <w:bCs/>
                <w:sz w:val="18"/>
                <w:szCs w:val="18"/>
              </w:rPr>
              <w:t xml:space="preserve"> торги (аукціон)         </w:t>
            </w:r>
            <w:r w:rsidR="004406D3">
              <w:rPr>
                <w:bCs/>
                <w:sz w:val="18"/>
                <w:szCs w:val="18"/>
              </w:rPr>
              <w:t xml:space="preserve">  </w:t>
            </w:r>
            <w:r w:rsidR="009F77DD">
              <w:rPr>
                <w:bCs/>
                <w:sz w:val="18"/>
                <w:szCs w:val="18"/>
              </w:rPr>
              <w:t xml:space="preserve">     </w:t>
            </w:r>
            <w:r w:rsidRPr="006B16E4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13</w:t>
            </w:r>
            <w:r w:rsidRPr="006B16E4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6B16E4">
              <w:rPr>
                <w:bCs/>
                <w:sz w:val="18"/>
                <w:szCs w:val="18"/>
              </w:rPr>
              <w:t xml:space="preserve">.2017 до </w:t>
            </w:r>
            <w:r>
              <w:rPr>
                <w:bCs/>
                <w:sz w:val="18"/>
                <w:szCs w:val="18"/>
              </w:rPr>
              <w:t>19</w:t>
            </w:r>
            <w:r w:rsidRPr="006B16E4">
              <w:rPr>
                <w:bCs/>
                <w:sz w:val="18"/>
                <w:szCs w:val="18"/>
              </w:rPr>
              <w:t xml:space="preserve"> год. 00 хв.</w:t>
            </w:r>
          </w:p>
          <w:p w:rsidR="00AB6DCC" w:rsidRPr="006B16E4" w:rsidRDefault="00AB6DCC" w:rsidP="000001BB">
            <w:pPr>
              <w:rPr>
                <w:b/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AB6DCC" w:rsidRPr="00023A66" w:rsidTr="0000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shd w:val="clear" w:color="auto" w:fill="auto"/>
            <w:vAlign w:val="center"/>
          </w:tcPr>
          <w:p w:rsidR="00AB6DCC" w:rsidRPr="006B16E4" w:rsidRDefault="00AB6DCC" w:rsidP="000001B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6B16E4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5892" w:type="dxa"/>
            <w:gridSpan w:val="3"/>
            <w:shd w:val="clear" w:color="auto" w:fill="auto"/>
            <w:vAlign w:val="center"/>
          </w:tcPr>
          <w:p w:rsidR="00AB6DCC" w:rsidRPr="006B16E4" w:rsidRDefault="00AB6DCC" w:rsidP="000001BB">
            <w:pPr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6B16E4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B6DCC" w:rsidRPr="00AB6DCC" w:rsidTr="0000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9F77DD" w:rsidRPr="003D2280" w:rsidRDefault="009F77DD" w:rsidP="000001BB">
            <w:pPr>
              <w:pStyle w:val="a4"/>
              <w:shd w:val="clear" w:color="auto" w:fill="FFFFFF"/>
              <w:spacing w:before="0" w:after="0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1F1E6A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AB6DCC" w:rsidRPr="00E5750F" w:rsidRDefault="00A54F81" w:rsidP="000001B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Шості</w:t>
            </w:r>
            <w:r w:rsidR="00AB6DCC" w:rsidRPr="00E5750F"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5C" w:rsidRDefault="00121D5C">
      <w:r>
        <w:separator/>
      </w:r>
    </w:p>
  </w:endnote>
  <w:endnote w:type="continuationSeparator" w:id="0">
    <w:p w:rsidR="00121D5C" w:rsidRDefault="001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5C" w:rsidRDefault="00121D5C">
      <w:r>
        <w:separator/>
      </w:r>
    </w:p>
  </w:footnote>
  <w:footnote w:type="continuationSeparator" w:id="0">
    <w:p w:rsidR="00121D5C" w:rsidRDefault="0012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5C1"/>
    <w:multiLevelType w:val="multilevel"/>
    <w:tmpl w:val="DA6053A8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15D5E65"/>
    <w:multiLevelType w:val="hybridMultilevel"/>
    <w:tmpl w:val="13261A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40F64"/>
    <w:multiLevelType w:val="hybridMultilevel"/>
    <w:tmpl w:val="E7B805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8201EA"/>
    <w:multiLevelType w:val="multilevel"/>
    <w:tmpl w:val="C218CF6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" w15:restartNumberingAfterBreak="0">
    <w:nsid w:val="1B3B5FDA"/>
    <w:multiLevelType w:val="multilevel"/>
    <w:tmpl w:val="15CEF11A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4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3024BDE"/>
    <w:multiLevelType w:val="multilevel"/>
    <w:tmpl w:val="96689C16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3B16D4E"/>
    <w:multiLevelType w:val="multilevel"/>
    <w:tmpl w:val="0D840022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4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B1E5CAC"/>
    <w:multiLevelType w:val="hybridMultilevel"/>
    <w:tmpl w:val="24C28B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210D10"/>
    <w:multiLevelType w:val="hybridMultilevel"/>
    <w:tmpl w:val="9DAC366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7269A7"/>
    <w:multiLevelType w:val="hybridMultilevel"/>
    <w:tmpl w:val="F61AED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758689D"/>
    <w:multiLevelType w:val="multilevel"/>
    <w:tmpl w:val="22DA91B8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7CE0603"/>
    <w:multiLevelType w:val="hybridMultilevel"/>
    <w:tmpl w:val="4E9AFAA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3E307A"/>
    <w:multiLevelType w:val="multilevel"/>
    <w:tmpl w:val="FABC8252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4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01F2DF2"/>
    <w:multiLevelType w:val="hybridMultilevel"/>
    <w:tmpl w:val="852C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20032B"/>
    <w:multiLevelType w:val="hybridMultilevel"/>
    <w:tmpl w:val="8E0C07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E764C9B"/>
    <w:multiLevelType w:val="hybridMultilevel"/>
    <w:tmpl w:val="B37AC72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4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13"/>
  </w:num>
  <w:num w:numId="12">
    <w:abstractNumId w:val="4"/>
  </w:num>
  <w:num w:numId="13">
    <w:abstractNumId w:val="15"/>
  </w:num>
  <w:num w:numId="14">
    <w:abstractNumId w:val="9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01BB"/>
    <w:rsid w:val="000016C8"/>
    <w:rsid w:val="00023A66"/>
    <w:rsid w:val="000679F7"/>
    <w:rsid w:val="000726D1"/>
    <w:rsid w:val="0007624B"/>
    <w:rsid w:val="00086404"/>
    <w:rsid w:val="000A7B97"/>
    <w:rsid w:val="000B7C0A"/>
    <w:rsid w:val="000D1AC8"/>
    <w:rsid w:val="000D519B"/>
    <w:rsid w:val="000D57C1"/>
    <w:rsid w:val="000E0C4D"/>
    <w:rsid w:val="00105828"/>
    <w:rsid w:val="00105BEA"/>
    <w:rsid w:val="00106207"/>
    <w:rsid w:val="00121D5C"/>
    <w:rsid w:val="0013057C"/>
    <w:rsid w:val="00155980"/>
    <w:rsid w:val="001706C1"/>
    <w:rsid w:val="00177896"/>
    <w:rsid w:val="00180062"/>
    <w:rsid w:val="001A2A6C"/>
    <w:rsid w:val="001A5200"/>
    <w:rsid w:val="001D4D45"/>
    <w:rsid w:val="001E3E0E"/>
    <w:rsid w:val="001E3EBA"/>
    <w:rsid w:val="001F036A"/>
    <w:rsid w:val="001F2387"/>
    <w:rsid w:val="00206232"/>
    <w:rsid w:val="00212737"/>
    <w:rsid w:val="002137FF"/>
    <w:rsid w:val="002251A6"/>
    <w:rsid w:val="0023547C"/>
    <w:rsid w:val="0026241F"/>
    <w:rsid w:val="002739B3"/>
    <w:rsid w:val="00281C37"/>
    <w:rsid w:val="00294EF6"/>
    <w:rsid w:val="002A33EB"/>
    <w:rsid w:val="002A4907"/>
    <w:rsid w:val="002B5EA9"/>
    <w:rsid w:val="002C256C"/>
    <w:rsid w:val="002D1AA6"/>
    <w:rsid w:val="002D2BFB"/>
    <w:rsid w:val="00313BFD"/>
    <w:rsid w:val="0032607D"/>
    <w:rsid w:val="003634C9"/>
    <w:rsid w:val="00380588"/>
    <w:rsid w:val="003829EB"/>
    <w:rsid w:val="00394486"/>
    <w:rsid w:val="003A37FB"/>
    <w:rsid w:val="003A3CA2"/>
    <w:rsid w:val="003C75FD"/>
    <w:rsid w:val="003D5925"/>
    <w:rsid w:val="003F7478"/>
    <w:rsid w:val="00403A8B"/>
    <w:rsid w:val="00430581"/>
    <w:rsid w:val="004406D3"/>
    <w:rsid w:val="00441F54"/>
    <w:rsid w:val="004963D5"/>
    <w:rsid w:val="004A1C10"/>
    <w:rsid w:val="004A6DA0"/>
    <w:rsid w:val="004B0FBE"/>
    <w:rsid w:val="004C0E06"/>
    <w:rsid w:val="004C404F"/>
    <w:rsid w:val="004D443A"/>
    <w:rsid w:val="0050569C"/>
    <w:rsid w:val="00594EF0"/>
    <w:rsid w:val="00595A9E"/>
    <w:rsid w:val="00597BCA"/>
    <w:rsid w:val="005B5E36"/>
    <w:rsid w:val="005C3338"/>
    <w:rsid w:val="005F5E92"/>
    <w:rsid w:val="006346CF"/>
    <w:rsid w:val="00635665"/>
    <w:rsid w:val="00662B7B"/>
    <w:rsid w:val="00685DF1"/>
    <w:rsid w:val="00690B34"/>
    <w:rsid w:val="00691578"/>
    <w:rsid w:val="006B16E4"/>
    <w:rsid w:val="006E5292"/>
    <w:rsid w:val="006E5588"/>
    <w:rsid w:val="00707DE5"/>
    <w:rsid w:val="00715FA9"/>
    <w:rsid w:val="00740A0E"/>
    <w:rsid w:val="0076208D"/>
    <w:rsid w:val="00771DC2"/>
    <w:rsid w:val="007722E8"/>
    <w:rsid w:val="00782E15"/>
    <w:rsid w:val="007A4584"/>
    <w:rsid w:val="007A7778"/>
    <w:rsid w:val="007B2E36"/>
    <w:rsid w:val="007C07BE"/>
    <w:rsid w:val="007D2BF2"/>
    <w:rsid w:val="007D4E00"/>
    <w:rsid w:val="007E6B3D"/>
    <w:rsid w:val="008433D7"/>
    <w:rsid w:val="008720B2"/>
    <w:rsid w:val="00882534"/>
    <w:rsid w:val="008903B7"/>
    <w:rsid w:val="008A7467"/>
    <w:rsid w:val="008B3836"/>
    <w:rsid w:val="008C79E3"/>
    <w:rsid w:val="008D6BCB"/>
    <w:rsid w:val="008E0546"/>
    <w:rsid w:val="008E2E5B"/>
    <w:rsid w:val="008F3682"/>
    <w:rsid w:val="008F3D63"/>
    <w:rsid w:val="009031D1"/>
    <w:rsid w:val="00912107"/>
    <w:rsid w:val="009166E9"/>
    <w:rsid w:val="00962E1B"/>
    <w:rsid w:val="00970D6E"/>
    <w:rsid w:val="00971515"/>
    <w:rsid w:val="0098248C"/>
    <w:rsid w:val="009C5C66"/>
    <w:rsid w:val="009D373A"/>
    <w:rsid w:val="009D406B"/>
    <w:rsid w:val="009F5294"/>
    <w:rsid w:val="009F77DD"/>
    <w:rsid w:val="00A1799C"/>
    <w:rsid w:val="00A32718"/>
    <w:rsid w:val="00A32B6B"/>
    <w:rsid w:val="00A35565"/>
    <w:rsid w:val="00A35E2A"/>
    <w:rsid w:val="00A43CD6"/>
    <w:rsid w:val="00A46E2F"/>
    <w:rsid w:val="00A54F81"/>
    <w:rsid w:val="00A55599"/>
    <w:rsid w:val="00A558B5"/>
    <w:rsid w:val="00A6487F"/>
    <w:rsid w:val="00A716C5"/>
    <w:rsid w:val="00AA4FA4"/>
    <w:rsid w:val="00AB6DCC"/>
    <w:rsid w:val="00AC33AF"/>
    <w:rsid w:val="00AC54DB"/>
    <w:rsid w:val="00AC7AA5"/>
    <w:rsid w:val="00AD075D"/>
    <w:rsid w:val="00AD5408"/>
    <w:rsid w:val="00AE2DB5"/>
    <w:rsid w:val="00AE3F5F"/>
    <w:rsid w:val="00B0483A"/>
    <w:rsid w:val="00B07391"/>
    <w:rsid w:val="00B11937"/>
    <w:rsid w:val="00B232AB"/>
    <w:rsid w:val="00B47A97"/>
    <w:rsid w:val="00B6784F"/>
    <w:rsid w:val="00B8610C"/>
    <w:rsid w:val="00B90673"/>
    <w:rsid w:val="00B9258A"/>
    <w:rsid w:val="00BA0DB6"/>
    <w:rsid w:val="00BA33E6"/>
    <w:rsid w:val="00BC51CA"/>
    <w:rsid w:val="00BD28B4"/>
    <w:rsid w:val="00BD5BE6"/>
    <w:rsid w:val="00BF7FB0"/>
    <w:rsid w:val="00C45C3E"/>
    <w:rsid w:val="00C71CD0"/>
    <w:rsid w:val="00C923F9"/>
    <w:rsid w:val="00C93CCE"/>
    <w:rsid w:val="00CA04D2"/>
    <w:rsid w:val="00CD0C6D"/>
    <w:rsid w:val="00D01D88"/>
    <w:rsid w:val="00D05F1A"/>
    <w:rsid w:val="00D30963"/>
    <w:rsid w:val="00D50F7C"/>
    <w:rsid w:val="00D811DE"/>
    <w:rsid w:val="00DA209F"/>
    <w:rsid w:val="00DA520B"/>
    <w:rsid w:val="00DA6278"/>
    <w:rsid w:val="00DB2B94"/>
    <w:rsid w:val="00DC7375"/>
    <w:rsid w:val="00DE1EA7"/>
    <w:rsid w:val="00DE5FD9"/>
    <w:rsid w:val="00DF4C17"/>
    <w:rsid w:val="00DF68DF"/>
    <w:rsid w:val="00E018D3"/>
    <w:rsid w:val="00E038F1"/>
    <w:rsid w:val="00E232CF"/>
    <w:rsid w:val="00E31512"/>
    <w:rsid w:val="00E33763"/>
    <w:rsid w:val="00E3513B"/>
    <w:rsid w:val="00E43F15"/>
    <w:rsid w:val="00E47D2F"/>
    <w:rsid w:val="00E5750F"/>
    <w:rsid w:val="00E618E2"/>
    <w:rsid w:val="00E844FE"/>
    <w:rsid w:val="00E9484A"/>
    <w:rsid w:val="00EB224D"/>
    <w:rsid w:val="00EB5937"/>
    <w:rsid w:val="00EC1408"/>
    <w:rsid w:val="00EC25BE"/>
    <w:rsid w:val="00EC2C0F"/>
    <w:rsid w:val="00F06728"/>
    <w:rsid w:val="00F1324F"/>
    <w:rsid w:val="00F156B6"/>
    <w:rsid w:val="00F431B4"/>
    <w:rsid w:val="00F5676F"/>
    <w:rsid w:val="00F959DB"/>
    <w:rsid w:val="00FA501F"/>
    <w:rsid w:val="00FC7FC0"/>
    <w:rsid w:val="00FF1B72"/>
    <w:rsid w:val="00FF1BFB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34A14-16C8-488D-8BFD-8C90249F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link w:val="af1"/>
    <w:uiPriority w:val="10"/>
    <w:qFormat/>
    <w:rsid w:val="00AB6DCC"/>
    <w:pPr>
      <w:jc w:val="center"/>
    </w:pPr>
    <w:rPr>
      <w:sz w:val="28"/>
      <w:szCs w:val="28"/>
    </w:rPr>
  </w:style>
  <w:style w:type="character" w:customStyle="1" w:styleId="af1">
    <w:name w:val="Заголовок Знак"/>
    <w:basedOn w:val="a0"/>
    <w:link w:val="af0"/>
    <w:uiPriority w:val="10"/>
    <w:rsid w:val="00AB6D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rsid w:val="00AB6DCC"/>
    <w:pPr>
      <w:jc w:val="both"/>
    </w:pPr>
    <w:rPr>
      <w:i/>
      <w:iCs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B6D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4">
    <w:name w:val="page number"/>
    <w:basedOn w:val="a0"/>
    <w:uiPriority w:val="99"/>
    <w:rsid w:val="00AB6DCC"/>
    <w:rPr>
      <w:rFonts w:cs="Times New Roman"/>
    </w:rPr>
  </w:style>
  <w:style w:type="paragraph" w:customStyle="1" w:styleId="Style6">
    <w:name w:val="Style6"/>
    <w:basedOn w:val="a"/>
    <w:uiPriority w:val="99"/>
    <w:rsid w:val="00AB6DCC"/>
    <w:pPr>
      <w:widowControl w:val="0"/>
      <w:autoSpaceDE w:val="0"/>
      <w:autoSpaceDN w:val="0"/>
      <w:adjustRightInd w:val="0"/>
      <w:spacing w:line="264" w:lineRule="exact"/>
      <w:jc w:val="both"/>
    </w:pPr>
    <w:rPr>
      <w:lang w:val="ru-RU"/>
    </w:rPr>
  </w:style>
  <w:style w:type="paragraph" w:customStyle="1" w:styleId="af5">
    <w:name w:val="! Основной стиль абзаца"/>
    <w:basedOn w:val="a"/>
    <w:rsid w:val="00AB6DCC"/>
    <w:pPr>
      <w:spacing w:after="120"/>
      <w:jc w:val="both"/>
    </w:pPr>
    <w:rPr>
      <w:kern w:val="28"/>
      <w:sz w:val="20"/>
      <w:szCs w:val="20"/>
      <w:lang w:val="ru-RU"/>
    </w:rPr>
  </w:style>
  <w:style w:type="character" w:customStyle="1" w:styleId="1">
    <w:name w:val="Заголовок №1_"/>
    <w:link w:val="10"/>
    <w:locked/>
    <w:rsid w:val="00AB6DCC"/>
    <w:rPr>
      <w:rFonts w:ascii="Times New Roman" w:hAnsi="Times New Roman"/>
      <w:spacing w:val="6"/>
      <w:sz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AB6DCC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eastAsiaTheme="minorHAnsi" w:cstheme="minorBidi"/>
      <w:spacing w:val="6"/>
      <w:sz w:val="31"/>
      <w:szCs w:val="22"/>
      <w:lang w:eastAsia="en-US"/>
    </w:rPr>
  </w:style>
  <w:style w:type="character" w:customStyle="1" w:styleId="af6">
    <w:name w:val="Основной текст_"/>
    <w:link w:val="3"/>
    <w:locked/>
    <w:rsid w:val="00AB6DCC"/>
    <w:rPr>
      <w:rFonts w:ascii="Times New Roman" w:hAnsi="Times New Roman"/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f6"/>
    <w:rsid w:val="00AB6DCC"/>
    <w:pPr>
      <w:widowControl w:val="0"/>
      <w:shd w:val="clear" w:color="auto" w:fill="FFFFFF"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2"/>
      <w:lang w:eastAsia="en-US"/>
    </w:rPr>
  </w:style>
  <w:style w:type="character" w:customStyle="1" w:styleId="af7">
    <w:name w:val="Основной текст + Полужирный"/>
    <w:aliases w:val="Интервал 0 pt"/>
    <w:rsid w:val="00AB6DCC"/>
    <w:rPr>
      <w:rFonts w:ascii="Times New Roman" w:hAnsi="Times New Roman"/>
      <w:b/>
      <w:color w:val="000000"/>
      <w:spacing w:val="3"/>
      <w:w w:val="100"/>
      <w:position w:val="0"/>
      <w:sz w:val="25"/>
      <w:shd w:val="clear" w:color="auto" w:fill="FFFFFF"/>
      <w:lang w:val="uk-UA"/>
    </w:rPr>
  </w:style>
  <w:style w:type="character" w:customStyle="1" w:styleId="PalatinoLinotype">
    <w:name w:val="Основной текст + Palatino Linotype"/>
    <w:aliases w:val="12 pt,Курсив,Интервал 1 pt"/>
    <w:rsid w:val="00AB6DCC"/>
    <w:rPr>
      <w:rFonts w:ascii="Palatino Linotype" w:hAnsi="Palatino Linotype"/>
      <w:i/>
      <w:color w:val="000000"/>
      <w:spacing w:val="36"/>
      <w:w w:val="100"/>
      <w:position w:val="0"/>
      <w:sz w:val="24"/>
      <w:shd w:val="clear" w:color="auto" w:fill="FFFFFF"/>
      <w:lang w:val="uk-UA"/>
    </w:rPr>
  </w:style>
  <w:style w:type="character" w:customStyle="1" w:styleId="14pt">
    <w:name w:val="Основной текст + 14 pt"/>
    <w:aliases w:val="Интервал 0 pt3"/>
    <w:rsid w:val="00AB6DCC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AB6DCC"/>
    <w:rPr>
      <w:rFonts w:ascii="Times New Roman" w:hAnsi="Times New Roman"/>
      <w:b/>
      <w:spacing w:val="3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6DCC"/>
    <w:pPr>
      <w:widowControl w:val="0"/>
      <w:shd w:val="clear" w:color="auto" w:fill="FFFFFF"/>
      <w:spacing w:before="240" w:after="360" w:line="240" w:lineRule="atLeast"/>
    </w:pPr>
    <w:rPr>
      <w:rFonts w:eastAsiaTheme="minorHAnsi" w:cstheme="minorBidi"/>
      <w:b/>
      <w:spacing w:val="3"/>
      <w:sz w:val="25"/>
      <w:szCs w:val="22"/>
      <w:lang w:eastAsia="en-US"/>
    </w:rPr>
  </w:style>
  <w:style w:type="character" w:customStyle="1" w:styleId="41">
    <w:name w:val="Основной текст (4) + Не полужирный"/>
    <w:aliases w:val="Интервал 0 pt2"/>
    <w:rsid w:val="00AB6DCC"/>
    <w:rPr>
      <w:rFonts w:ascii="Times New Roman" w:hAnsi="Times New Roman"/>
      <w:b/>
      <w:color w:val="000000"/>
      <w:spacing w:val="4"/>
      <w:w w:val="100"/>
      <w:position w:val="0"/>
      <w:sz w:val="25"/>
      <w:shd w:val="clear" w:color="auto" w:fill="FFFFFF"/>
      <w:lang w:val="uk-UA"/>
    </w:rPr>
  </w:style>
  <w:style w:type="character" w:customStyle="1" w:styleId="af8">
    <w:name w:val="Основной текст + Курсив"/>
    <w:aliases w:val="Интервал 0 pt1"/>
    <w:rsid w:val="00AB6DCC"/>
    <w:rPr>
      <w:rFonts w:ascii="Times New Roman" w:hAnsi="Times New Roman"/>
      <w:i/>
      <w:color w:val="000000"/>
      <w:spacing w:val="-3"/>
      <w:w w:val="100"/>
      <w:position w:val="0"/>
      <w:sz w:val="25"/>
      <w:u w:val="none"/>
      <w:shd w:val="clear" w:color="auto" w:fill="FFFFFF"/>
      <w:lang w:val="uk-UA"/>
    </w:rPr>
  </w:style>
  <w:style w:type="character" w:customStyle="1" w:styleId="11">
    <w:name w:val="Основной текст1"/>
    <w:rsid w:val="00AB6DCC"/>
    <w:rPr>
      <w:rFonts w:ascii="Times New Roman" w:hAnsi="Times New Roman"/>
      <w:color w:val="000000"/>
      <w:spacing w:val="4"/>
      <w:w w:val="100"/>
      <w:position w:val="0"/>
      <w:sz w:val="25"/>
      <w:u w:val="none"/>
      <w:shd w:val="clear" w:color="auto" w:fill="FFFFFF"/>
      <w:lang w:val="uk-UA"/>
    </w:rPr>
  </w:style>
  <w:style w:type="character" w:customStyle="1" w:styleId="21">
    <w:name w:val="Основной текст2"/>
    <w:rsid w:val="00AB6DCC"/>
    <w:rPr>
      <w:rFonts w:ascii="Times New Roman" w:hAnsi="Times New Roman"/>
      <w:color w:val="000000"/>
      <w:spacing w:val="4"/>
      <w:w w:val="100"/>
      <w:position w:val="0"/>
      <w:sz w:val="25"/>
      <w:u w:val="none"/>
      <w:shd w:val="clear" w:color="auto" w:fill="FFFFFF"/>
      <w:lang w:val="uk-UA"/>
    </w:rPr>
  </w:style>
  <w:style w:type="paragraph" w:customStyle="1" w:styleId="af9">
    <w:name w:val="Письмо"/>
    <w:basedOn w:val="a"/>
    <w:uiPriority w:val="99"/>
    <w:qFormat/>
    <w:rsid w:val="00AB6DCC"/>
    <w:pPr>
      <w:spacing w:after="80"/>
      <w:ind w:left="1004" w:hanging="1004"/>
      <w:jc w:val="both"/>
    </w:pPr>
    <w:rPr>
      <w:szCs w:val="22"/>
      <w:lang w:eastAsia="en-US"/>
    </w:rPr>
  </w:style>
  <w:style w:type="paragraph" w:styleId="afa">
    <w:name w:val="annotation text"/>
    <w:basedOn w:val="a"/>
    <w:link w:val="afb"/>
    <w:uiPriority w:val="99"/>
    <w:semiHidden/>
    <w:unhideWhenUsed/>
    <w:rsid w:val="00AB6DCC"/>
    <w:rPr>
      <w:rFonts w:cs="Arial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B6DCC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AB6DCC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AB6DCC"/>
    <w:rPr>
      <w:b/>
      <w:bCs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AB6DCC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AB6DC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AB6DCC"/>
    <w:pPr>
      <w:suppressAutoHyphens/>
      <w:spacing w:after="140" w:line="288" w:lineRule="auto"/>
    </w:pPr>
    <w:rPr>
      <w:rFonts w:ascii="Calibri" w:hAnsi="Calibri" w:cs="Calibri"/>
      <w:color w:val="000000"/>
      <w:sz w:val="22"/>
      <w:szCs w:val="22"/>
      <w:lang w:eastAsia="uk-UA"/>
    </w:rPr>
  </w:style>
  <w:style w:type="paragraph" w:customStyle="1" w:styleId="22">
    <w:name w:val="Указатель2"/>
    <w:basedOn w:val="a"/>
    <w:rsid w:val="00AB6DCC"/>
    <w:pPr>
      <w:suppressLineNumbers/>
      <w:suppressAutoHyphens/>
    </w:pPr>
    <w:rPr>
      <w:rFonts w:ascii="Arial" w:hAnsi="Arial" w:cs="Mang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8750" TargetMode="External"/><Relationship Id="rId13" Type="http://schemas.openxmlformats.org/officeDocument/2006/relationships/hyperlink" Target="http://torgi.fg.gov.ua/138755" TargetMode="External"/><Relationship Id="rId18" Type="http://schemas.openxmlformats.org/officeDocument/2006/relationships/hyperlink" Target="http://torgi.fg.gov.ua/138762" TargetMode="External"/><Relationship Id="rId26" Type="http://schemas.openxmlformats.org/officeDocument/2006/relationships/hyperlink" Target="http://torgi.fg.gov.ua/138782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13877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38754" TargetMode="External"/><Relationship Id="rId17" Type="http://schemas.openxmlformats.org/officeDocument/2006/relationships/hyperlink" Target="http://torgi.fg.gov.ua/138760" TargetMode="External"/><Relationship Id="rId25" Type="http://schemas.openxmlformats.org/officeDocument/2006/relationships/hyperlink" Target="http://torgi.fg.gov.ua/138781" TargetMode="External"/><Relationship Id="rId33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38759" TargetMode="External"/><Relationship Id="rId20" Type="http://schemas.openxmlformats.org/officeDocument/2006/relationships/hyperlink" Target="http://torgi.fg.gov.ua/138770" TargetMode="External"/><Relationship Id="rId29" Type="http://schemas.openxmlformats.org/officeDocument/2006/relationships/hyperlink" Target="mailto:tbpubukrain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38753" TargetMode="External"/><Relationship Id="rId24" Type="http://schemas.openxmlformats.org/officeDocument/2006/relationships/hyperlink" Target="http://torgi.fg.gov.ua/138778" TargetMode="External"/><Relationship Id="rId32" Type="http://schemas.openxmlformats.org/officeDocument/2006/relationships/hyperlink" Target="mailto:nataliia.ushchapivska@fcbank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38758" TargetMode="External"/><Relationship Id="rId23" Type="http://schemas.openxmlformats.org/officeDocument/2006/relationships/hyperlink" Target="http://torgi.fg.gov.ua/138777" TargetMode="External"/><Relationship Id="rId28" Type="http://schemas.openxmlformats.org/officeDocument/2006/relationships/hyperlink" Target="https://torgi.birga-ukraine.com.ua/" TargetMode="External"/><Relationship Id="rId10" Type="http://schemas.openxmlformats.org/officeDocument/2006/relationships/hyperlink" Target="http://torgi.fg.gov.ua/138752" TargetMode="External"/><Relationship Id="rId19" Type="http://schemas.openxmlformats.org/officeDocument/2006/relationships/hyperlink" Target="http://torgi.fg.gov.ua/138764" TargetMode="External"/><Relationship Id="rId31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38751" TargetMode="External"/><Relationship Id="rId14" Type="http://schemas.openxmlformats.org/officeDocument/2006/relationships/hyperlink" Target="http://torgi.fg.gov.ua/138756" TargetMode="External"/><Relationship Id="rId22" Type="http://schemas.openxmlformats.org/officeDocument/2006/relationships/hyperlink" Target="http://torgi.fg.gov.ua/138775" TargetMode="External"/><Relationship Id="rId27" Type="http://schemas.openxmlformats.org/officeDocument/2006/relationships/hyperlink" Target="http://torgi.fg.gov.ua/138785" TargetMode="External"/><Relationship Id="rId30" Type="http://schemas.openxmlformats.org/officeDocument/2006/relationships/hyperlink" Target="http://torgi.fg.gov.ua/prozorrosal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7BD30-FB9D-4A8E-8298-A596F195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Антонюк Максим Леонідович</dc:creator>
  <cp:lastModifiedBy>Пользователь</cp:lastModifiedBy>
  <cp:revision>2</cp:revision>
  <cp:lastPrinted>2017-08-18T20:19:00Z</cp:lastPrinted>
  <dcterms:created xsi:type="dcterms:W3CDTF">2017-09-21T06:15:00Z</dcterms:created>
  <dcterms:modified xsi:type="dcterms:W3CDTF">2017-09-21T06:15:00Z</dcterms:modified>
</cp:coreProperties>
</file>