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38" w:rsidRPr="00E22801" w:rsidRDefault="00180B38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E22801">
        <w:rPr>
          <w:rFonts w:ascii="Times New Roman" w:hAnsi="Times New Roman"/>
          <w:b/>
          <w:sz w:val="20"/>
          <w:szCs w:val="20"/>
        </w:rPr>
        <w:t>ПАСПОРТ ВІДКРИТИХ ТОРГІВ (АУКЦІОНУ)</w:t>
      </w:r>
    </w:p>
    <w:p w:rsidR="00F25D08" w:rsidRPr="00E22801" w:rsidRDefault="0028076E" w:rsidP="00C3753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22801">
        <w:rPr>
          <w:rFonts w:ascii="Times New Roman" w:hAnsi="Times New Roman"/>
          <w:b/>
          <w:sz w:val="20"/>
          <w:szCs w:val="20"/>
        </w:rPr>
        <w:t xml:space="preserve">з продажу </w:t>
      </w:r>
      <w:r w:rsidR="00886107">
        <w:rPr>
          <w:rFonts w:ascii="Times New Roman" w:hAnsi="Times New Roman"/>
          <w:b/>
          <w:sz w:val="20"/>
          <w:szCs w:val="20"/>
        </w:rPr>
        <w:t>майна</w:t>
      </w:r>
      <w:r w:rsidRPr="00E22801">
        <w:rPr>
          <w:rFonts w:ascii="Times New Roman" w:hAnsi="Times New Roman"/>
          <w:b/>
          <w:sz w:val="20"/>
          <w:szCs w:val="20"/>
        </w:rPr>
        <w:t xml:space="preserve"> </w:t>
      </w:r>
      <w:r w:rsidR="00F25D08" w:rsidRPr="00E22801">
        <w:rPr>
          <w:rFonts w:ascii="Times New Roman" w:hAnsi="Times New Roman"/>
          <w:b/>
          <w:sz w:val="20"/>
          <w:szCs w:val="20"/>
        </w:rPr>
        <w:t>АТ «БАНК «ФІНАНСИ ТА КРЕДИТ»</w:t>
      </w:r>
    </w:p>
    <w:p w:rsidR="00F25D08" w:rsidRPr="005505A6" w:rsidRDefault="00F25D08" w:rsidP="00C3753F">
      <w:pPr>
        <w:spacing w:after="0" w:line="240" w:lineRule="auto"/>
        <w:jc w:val="center"/>
        <w:rPr>
          <w:rFonts w:ascii="Times New Roman" w:hAnsi="Times New Roman"/>
          <w:b/>
          <w:sz w:val="12"/>
          <w:szCs w:val="12"/>
        </w:rPr>
      </w:pPr>
    </w:p>
    <w:p w:rsidR="00F25D08" w:rsidRDefault="00F25D08" w:rsidP="0079326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22801">
        <w:rPr>
          <w:rFonts w:ascii="Times New Roman" w:hAnsi="Times New Roman"/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</w:t>
      </w:r>
      <w:r w:rsidR="00C3753F" w:rsidRPr="00E22801">
        <w:rPr>
          <w:rFonts w:ascii="Times New Roman" w:hAnsi="Times New Roman"/>
          <w:sz w:val="20"/>
          <w:szCs w:val="20"/>
        </w:rPr>
        <w:t>наступн</w:t>
      </w:r>
      <w:r w:rsidR="00886107">
        <w:rPr>
          <w:rFonts w:ascii="Times New Roman" w:hAnsi="Times New Roman"/>
          <w:sz w:val="20"/>
          <w:szCs w:val="20"/>
        </w:rPr>
        <w:t>ого майна</w:t>
      </w:r>
      <w:r w:rsidRPr="00E22801">
        <w:rPr>
          <w:rFonts w:ascii="Times New Roman" w:hAnsi="Times New Roman"/>
          <w:sz w:val="20"/>
          <w:szCs w:val="20"/>
        </w:rPr>
        <w:t>, що обліковується на балансі АТ «БАНК «ФІНАНСИ ТА КРЕДИТ»:</w:t>
      </w:r>
    </w:p>
    <w:p w:rsidR="00BF12B1" w:rsidRPr="00E22801" w:rsidRDefault="00BF12B1" w:rsidP="00C3753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35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3827"/>
        <w:gridCol w:w="2410"/>
        <w:gridCol w:w="1133"/>
        <w:gridCol w:w="1276"/>
      </w:tblGrid>
      <w:tr w:rsidR="00C3753F" w:rsidRPr="00EE26AE" w:rsidTr="0079326C">
        <w:trPr>
          <w:cantSplit/>
          <w:trHeight w:val="454"/>
        </w:trPr>
        <w:tc>
          <w:tcPr>
            <w:tcW w:w="643" w:type="pct"/>
            <w:vAlign w:val="center"/>
          </w:tcPr>
          <w:p w:rsidR="00C3753F" w:rsidRPr="00EE26AE" w:rsidRDefault="00C3753F" w:rsidP="00B30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№ лоту</w:t>
            </w:r>
          </w:p>
        </w:tc>
        <w:tc>
          <w:tcPr>
            <w:tcW w:w="1928" w:type="pct"/>
            <w:vAlign w:val="center"/>
          </w:tcPr>
          <w:p w:rsidR="00C3753F" w:rsidRPr="00EE26AE" w:rsidRDefault="00C3753F" w:rsidP="00B30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Найменування </w:t>
            </w:r>
            <w:r w:rsidR="00886107" w:rsidRPr="00EE26AE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майна</w:t>
            </w:r>
            <w:r w:rsidRPr="00EE26AE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/стислий опис </w:t>
            </w:r>
            <w:r w:rsidR="00886107" w:rsidRPr="00EE26AE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майна</w:t>
            </w:r>
          </w:p>
        </w:tc>
        <w:tc>
          <w:tcPr>
            <w:tcW w:w="1785" w:type="pct"/>
            <w:gridSpan w:val="2"/>
            <w:vAlign w:val="center"/>
          </w:tcPr>
          <w:p w:rsidR="00C3753F" w:rsidRPr="00EE26AE" w:rsidRDefault="001122CC" w:rsidP="00B30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>Початкова ціна реалізації лоту, грн. (з</w:t>
            </w:r>
            <w:r w:rsidRPr="00EE26AE">
              <w:rPr>
                <w:rFonts w:ascii="Times New Roman" w:hAnsi="Times New Roman"/>
                <w:sz w:val="16"/>
                <w:szCs w:val="16"/>
                <w:bdr w:val="none" w:sz="0" w:space="0" w:color="auto" w:frame="1"/>
                <w:lang w:val="ru-RU"/>
              </w:rPr>
              <w:t>/без</w:t>
            </w:r>
            <w:r w:rsidRPr="00EE26AE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 ПДВ)</w:t>
            </w:r>
            <w:r w:rsidRPr="00EE26AE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*</w:t>
            </w:r>
          </w:p>
        </w:tc>
        <w:tc>
          <w:tcPr>
            <w:tcW w:w="643" w:type="pct"/>
            <w:vAlign w:val="center"/>
          </w:tcPr>
          <w:p w:rsidR="00C3753F" w:rsidRPr="00EE26AE" w:rsidRDefault="00C3753F" w:rsidP="00B30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  <w:t xml:space="preserve">Публічний паспорт активу </w:t>
            </w:r>
            <w:r w:rsidRPr="00EE26AE">
              <w:rPr>
                <w:rFonts w:ascii="Times New Roman" w:hAnsi="Times New Roman"/>
                <w:sz w:val="16"/>
                <w:szCs w:val="16"/>
                <w:u w:val="single"/>
                <w:bdr w:val="none" w:sz="0" w:space="0" w:color="auto" w:frame="1"/>
              </w:rPr>
              <w:t>(посилання)</w:t>
            </w:r>
          </w:p>
        </w:tc>
      </w:tr>
      <w:tr w:rsidR="00EF32A9" w:rsidRPr="00EE26AE" w:rsidTr="00AC6DE5">
        <w:trPr>
          <w:trHeight w:val="378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Q81018b20653</w:t>
            </w:r>
          </w:p>
        </w:tc>
        <w:tc>
          <w:tcPr>
            <w:tcW w:w="1928" w:type="pct"/>
            <w:vMerge w:val="restart"/>
            <w:vAlign w:val="center"/>
          </w:tcPr>
          <w:p w:rsidR="00EF32A9" w:rsidRPr="00EE26AE" w:rsidRDefault="00EF32A9" w:rsidP="00D94FE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1.Нерухоме </w:t>
            </w:r>
            <w:proofErr w:type="spellStart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майно</w:t>
            </w:r>
            <w:proofErr w:type="spellEnd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EF32A9" w:rsidRPr="00EE26AE" w:rsidRDefault="00EF32A9" w:rsidP="00D94FE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Трикімнатна житлова квартира загальною площею 60,02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.,  яка розташована за адресою: Житомирська область, м. Житомир, вул. Покровська (Щорса), 125, кв. 24.</w:t>
            </w:r>
          </w:p>
          <w:p w:rsidR="00EF32A9" w:rsidRPr="00EE26AE" w:rsidRDefault="00EF32A9" w:rsidP="00D94FE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32A9" w:rsidRPr="0079326C" w:rsidRDefault="00EF32A9" w:rsidP="00D94FE5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>2. Основні засоби у кількості 8 одиниць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B74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584 626,19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http://torgi.fg.gov.ua/156465</w:t>
            </w:r>
          </w:p>
        </w:tc>
      </w:tr>
      <w:tr w:rsidR="004303A4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4303A4" w:rsidRPr="00B744A8" w:rsidRDefault="004303A4" w:rsidP="00B7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="00B744A8"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4303A4" w:rsidRPr="00EE26AE" w:rsidRDefault="004303A4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511 547,92</w:t>
            </w:r>
          </w:p>
        </w:tc>
        <w:tc>
          <w:tcPr>
            <w:tcW w:w="643" w:type="pct"/>
            <w:vMerge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4303A4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4303A4" w:rsidRPr="00EE26AE" w:rsidRDefault="004303A4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438 469,64</w:t>
            </w:r>
          </w:p>
        </w:tc>
        <w:tc>
          <w:tcPr>
            <w:tcW w:w="643" w:type="pct"/>
            <w:vMerge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4303A4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4303A4" w:rsidRPr="00EE26AE" w:rsidRDefault="004303A4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365 391,37</w:t>
            </w:r>
          </w:p>
        </w:tc>
        <w:tc>
          <w:tcPr>
            <w:tcW w:w="643" w:type="pct"/>
            <w:vMerge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4303A4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4303A4" w:rsidRPr="00B744A8" w:rsidRDefault="004303A4" w:rsidP="00B744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="00B744A8"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4303A4" w:rsidRPr="00EE26AE" w:rsidRDefault="004303A4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292 313,10</w:t>
            </w:r>
          </w:p>
        </w:tc>
        <w:tc>
          <w:tcPr>
            <w:tcW w:w="643" w:type="pct"/>
            <w:vMerge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4303A4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4303A4" w:rsidRPr="00EE26AE" w:rsidRDefault="004303A4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219 234,82</w:t>
            </w:r>
          </w:p>
        </w:tc>
        <w:tc>
          <w:tcPr>
            <w:tcW w:w="643" w:type="pct"/>
            <w:vMerge/>
            <w:vAlign w:val="center"/>
          </w:tcPr>
          <w:p w:rsidR="004303A4" w:rsidRPr="00EE26AE" w:rsidRDefault="004303A4" w:rsidP="00B306AD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F32A9" w:rsidRPr="00EE26AE" w:rsidTr="00EF32A9">
        <w:trPr>
          <w:trHeight w:val="369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Q81018b20654</w:t>
            </w:r>
          </w:p>
        </w:tc>
        <w:tc>
          <w:tcPr>
            <w:tcW w:w="1928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1.Нерухоме </w:t>
            </w:r>
            <w:proofErr w:type="spellStart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майно</w:t>
            </w:r>
            <w:proofErr w:type="spellEnd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Трикімнатна житлова квартира загальною площею 72,8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.,  яка розташована за адресою: Харківська область, Харківський район, с. Докучаєвське, вул. Миру, б. 5, кв. 11.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32A9" w:rsidRPr="0079326C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>2.Основні засоби у кількості 4 одиниць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E62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521 661,32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http://torgi.fg.gov.ua/156466</w:t>
            </w: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456 453,66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391 245,99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326 038,33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260 830,66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195 623,00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F32A9" w:rsidRPr="00EE26AE" w:rsidTr="00EF32A9">
        <w:trPr>
          <w:trHeight w:val="369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Q81018b20655</w:t>
            </w:r>
          </w:p>
        </w:tc>
        <w:tc>
          <w:tcPr>
            <w:tcW w:w="1928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1.Нерухоме </w:t>
            </w:r>
            <w:proofErr w:type="spellStart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майно</w:t>
            </w:r>
            <w:proofErr w:type="spellEnd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Однокімнатна квартира загальною площею 34,5 кв. м, яка розташована за адресою: м. Київ, проспект  Возз’єднання,  буд. 20/2, кв. 46.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32A9" w:rsidRPr="0079326C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>2. Основні засоби у кількості 85 одиниць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E62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492 566,54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http://torgi.fg.gov.ua/156467</w:t>
            </w: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430 995,73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369 424,91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307 854,09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246 283,27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184 712,45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F32A9" w:rsidRPr="00EE26AE" w:rsidTr="006F666F">
        <w:trPr>
          <w:trHeight w:val="378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Q81018b20656</w:t>
            </w:r>
          </w:p>
        </w:tc>
        <w:tc>
          <w:tcPr>
            <w:tcW w:w="1928" w:type="pct"/>
            <w:vMerge w:val="restart"/>
            <w:vAlign w:val="center"/>
          </w:tcPr>
          <w:p w:rsidR="00EF32A9" w:rsidRPr="00EE26AE" w:rsidRDefault="00EF32A9" w:rsidP="004303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1.Нерухоме </w:t>
            </w:r>
            <w:proofErr w:type="spellStart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майно</w:t>
            </w:r>
            <w:proofErr w:type="spellEnd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EF32A9" w:rsidRPr="00EE26AE" w:rsidRDefault="00EF32A9" w:rsidP="004303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Нежитлова будівля, літ "А-1" загальною площею 219,0 кв. м,   яка знаходиться за адресою: Харківська обл., м. Харків, вул.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Москалівська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 (Жовтневої Революції), буд. 91.</w:t>
            </w:r>
          </w:p>
          <w:p w:rsidR="00EF32A9" w:rsidRPr="00EE26AE" w:rsidRDefault="00EF32A9" w:rsidP="004303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32A9" w:rsidRPr="00EE26AE" w:rsidRDefault="00EF32A9" w:rsidP="004303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>2. Основні засоби:</w:t>
            </w:r>
          </w:p>
          <w:p w:rsidR="00EF32A9" w:rsidRPr="0079326C" w:rsidRDefault="00EF32A9" w:rsidP="004303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Банкомат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Diedold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 1071іх c.№01071E4-13093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E62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474 263,96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http://torgi.fg.gov.ua/156483</w:t>
            </w: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414 980,97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355 697,97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296 414,98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237 131,98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177 848,99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F32A9" w:rsidRPr="00EE26AE" w:rsidTr="00D91F6C">
        <w:trPr>
          <w:trHeight w:val="378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Q81018b20657</w:t>
            </w:r>
          </w:p>
        </w:tc>
        <w:tc>
          <w:tcPr>
            <w:tcW w:w="1928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1.Нерухоме </w:t>
            </w:r>
            <w:proofErr w:type="spellStart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майно</w:t>
            </w:r>
            <w:proofErr w:type="spellEnd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Двохкімнатна квартира загальною площею 52,2 кв. м, яка розташована за адресою: Черкаська  область, м. Черкаси, 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Соснівський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вул. Тараскова, буд.7, кв. 139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32A9" w:rsidRPr="0079326C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>2. Основні засоби у кількості 18 одиниць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E62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374 525,76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http://torgi.fg.gov.ua/156468</w:t>
            </w: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327 710,04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280 894,32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234 078,60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187 262,88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140 447,16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F32A9" w:rsidRPr="00EE26AE" w:rsidTr="00DD3661">
        <w:trPr>
          <w:trHeight w:val="378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Q81018b20658</w:t>
            </w:r>
          </w:p>
        </w:tc>
        <w:tc>
          <w:tcPr>
            <w:tcW w:w="1928" w:type="pct"/>
            <w:vMerge w:val="restart"/>
            <w:vAlign w:val="center"/>
          </w:tcPr>
          <w:p w:rsidR="00EF32A9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1.Нерухоме </w:t>
            </w:r>
            <w:proofErr w:type="spellStart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майно</w:t>
            </w:r>
            <w:proofErr w:type="spellEnd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Нежитлова будівля - кафе з літнім майданчиком з навісом, загальною площею 70,9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., одноповерхова будівля окремо розташована, яка знаходиться за адресою: Херсонська область, м. Нова Каховка, вул.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Букіна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 Миколи, будинок 52а.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32A9" w:rsidRPr="0079326C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>2.Основні засоби у кількості 5 одиниць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E62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330 993,82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http://torgi.fg.gov.ua/156482</w:t>
            </w: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289 619,60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248 245,37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206 871,14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165 496,91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124 122,68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F32A9" w:rsidRPr="00EE26AE" w:rsidTr="00EF32A9">
        <w:trPr>
          <w:trHeight w:val="369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Q81018b20659</w:t>
            </w:r>
          </w:p>
        </w:tc>
        <w:tc>
          <w:tcPr>
            <w:tcW w:w="1928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1.Нерухоме </w:t>
            </w:r>
            <w:proofErr w:type="spellStart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майно</w:t>
            </w:r>
            <w:proofErr w:type="spellEnd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Приміщення окремо розташованого виставочного </w:t>
            </w: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павільйону та офісу літ «З-1» загальною площею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640,2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, яке складається з </w:t>
            </w: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торгових приміщень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– 89,7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., офісних приміщень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 – 65,2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., складських приміщень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 – 485,3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., одноповерхове, що знаходиться за адресою: м. Рівне, вул.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Дворецька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, буд. 123а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32A9" w:rsidRPr="0079326C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>2. Основні засоби у кількості 40 одиниць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E62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lastRenderedPageBreak/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927 337,69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http://torgi.fg.gov.ua/156481</w:t>
            </w: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811 420,48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695 503,27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579 586,06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463 668,84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347 751,63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F32A9" w:rsidRPr="00EE26AE" w:rsidTr="004D1F42">
        <w:trPr>
          <w:trHeight w:val="378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Q81018b20660</w:t>
            </w:r>
          </w:p>
        </w:tc>
        <w:tc>
          <w:tcPr>
            <w:tcW w:w="1928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1.Нерухоме </w:t>
            </w:r>
            <w:proofErr w:type="spellStart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майно</w:t>
            </w:r>
            <w:proofErr w:type="spellEnd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Трикімнатна квартира загальною площею 69,34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, яка розташована за адресою: Запорізька область, м. Запоріжжя, вул.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Чумаченка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, буд. 36, кв. 133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32A9" w:rsidRPr="0079326C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  <w:t xml:space="preserve"> </w:t>
            </w: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2. Основні засоби: </w:t>
            </w: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Банкомат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Diebold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 1071ix серії 01071Е4-13114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E62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504 398,33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http://torgi.fg.gov.ua/156469</w:t>
            </w: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441 348,54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378 298,75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315 248,96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252 199,16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189 149,37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F32A9" w:rsidRPr="00EE26AE" w:rsidTr="00D771AE">
        <w:trPr>
          <w:trHeight w:val="378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Q81018b20661</w:t>
            </w:r>
          </w:p>
        </w:tc>
        <w:tc>
          <w:tcPr>
            <w:tcW w:w="1928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1.Нерухоме </w:t>
            </w:r>
            <w:proofErr w:type="spellStart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майно</w:t>
            </w:r>
            <w:proofErr w:type="spellEnd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Чотирьохкімнатна квартира загальною площею  158,4 кв. м, яка розташована за адресою: м. Черкаси, вул. Гоголя, буд. 288, кв. 21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32A9" w:rsidRPr="0079326C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>2. Основні засоби у кількості 60 одиниць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E62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1 157 467,45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http://torgi.fg.gov.ua/156470</w:t>
            </w: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1 012 784,02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868 100,59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723 417,16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578 733,72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434 050,29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F32A9" w:rsidRPr="00EE26AE" w:rsidTr="00EF32A9">
        <w:trPr>
          <w:trHeight w:val="369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Q81018b20664</w:t>
            </w:r>
          </w:p>
        </w:tc>
        <w:tc>
          <w:tcPr>
            <w:tcW w:w="1928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1.Нерухоме </w:t>
            </w:r>
            <w:proofErr w:type="spellStart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майно</w:t>
            </w:r>
            <w:proofErr w:type="spellEnd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Трикімнатна квартира загальною площею  66,0 кв. м, яка розташована за адресою: м. Київ, вул. М.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Цвєтаєвої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, буд. 8А, кв. 70         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32A9" w:rsidRPr="0079326C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>2.Основні засоби у кількості 33 одиниць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E62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663 964,98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http://torgi.fg.gov.ua/156471</w:t>
            </w: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580 969,35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497 973,73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414 978,11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331 982,49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248 986,87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F32A9" w:rsidRPr="00EE26AE" w:rsidTr="00FA71A9">
        <w:trPr>
          <w:trHeight w:val="378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Q81018b20665</w:t>
            </w:r>
          </w:p>
        </w:tc>
        <w:tc>
          <w:tcPr>
            <w:tcW w:w="1928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1.Нерухоме </w:t>
            </w:r>
            <w:proofErr w:type="spellStart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майно</w:t>
            </w:r>
            <w:proofErr w:type="spellEnd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Трикімнатна квартира загальною площею 65,7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., розташована за адресою: Закарпатська область,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м.Ужгород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, вул.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Тлехаса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, 76/74, кв. 33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32A9" w:rsidRPr="0079326C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>2. Основні засоби у кількості 36 одиниць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E62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654 986,25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http://torgi.fg.gov.ua/156472</w:t>
            </w: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573 112,97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491 239,69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409 366,41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327 493,12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245 619,84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F32A9" w:rsidRPr="00EE26AE" w:rsidTr="00EF32A9">
        <w:trPr>
          <w:trHeight w:val="482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Q81018b20666</w:t>
            </w:r>
          </w:p>
        </w:tc>
        <w:tc>
          <w:tcPr>
            <w:tcW w:w="1928" w:type="pct"/>
            <w:vMerge w:val="restart"/>
            <w:vAlign w:val="center"/>
          </w:tcPr>
          <w:p w:rsidR="00EF32A9" w:rsidRPr="00EE26AE" w:rsidRDefault="00EF32A9" w:rsidP="004303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1.Нерухоме </w:t>
            </w:r>
            <w:proofErr w:type="spellStart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майно</w:t>
            </w:r>
            <w:proofErr w:type="spellEnd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EF32A9" w:rsidRPr="00EE26AE" w:rsidRDefault="00EF32A9" w:rsidP="004303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Двоповерховий житловий будинок загальною площею 270,4кв.м., який розташований за адресою: Київська область,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Києво-Святошинський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с.Петропавлівська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Борщагівка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, вул. Трояндова -3;</w:t>
            </w:r>
          </w:p>
          <w:p w:rsidR="00EF32A9" w:rsidRPr="00EE26AE" w:rsidRDefault="00EF32A9" w:rsidP="004303A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32A9" w:rsidRPr="00EE26AE" w:rsidRDefault="00EF32A9" w:rsidP="004303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Земельна ділянка площею 0,0819 га, кадастровий номер №3222485901:01:003:0007, цільове призначення: для будівництва і обслуговування житлового будинку, господарських будівель і споруд (присадибна ділянка), яка розташована за адресою: Київська область,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Києво-Святошинський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с.Петропавлівська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Борщагівка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, вул. Трояндова -3</w:t>
            </w:r>
          </w:p>
          <w:p w:rsidR="00EF32A9" w:rsidRPr="00EE26AE" w:rsidRDefault="00EF32A9" w:rsidP="004303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EF32A9" w:rsidRPr="0079326C" w:rsidRDefault="00EF32A9" w:rsidP="004303A4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>2.Основні засоби у кількості 20 одиниць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E62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3 479 707,25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http://torgi.fg.gov.ua/156478</w:t>
            </w:r>
          </w:p>
        </w:tc>
      </w:tr>
      <w:tr w:rsidR="00B744A8" w:rsidRPr="00EE26AE" w:rsidTr="00EF32A9">
        <w:trPr>
          <w:trHeight w:val="482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3 044 743,84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483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2 609 780,44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482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2 174 817,03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482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1 739 853,62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483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1 304 890,22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F32A9" w:rsidRPr="00EE26AE" w:rsidTr="00EF32A9">
        <w:trPr>
          <w:trHeight w:val="369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Q81018b20667</w:t>
            </w:r>
          </w:p>
        </w:tc>
        <w:tc>
          <w:tcPr>
            <w:tcW w:w="1928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1.Нерухоме </w:t>
            </w:r>
            <w:proofErr w:type="spellStart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майно</w:t>
            </w:r>
            <w:proofErr w:type="spellEnd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Трикімнатна житлова квартира №3 загальною площею 83,6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., яка розташована за адресою:  Львівська область, м. Львів, вул. Лісна, 14, кв. 3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32A9" w:rsidRPr="0079326C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>2. Основні засоби у кількості 57 одиниць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E62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945 501,27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http://torgi.fg.gov.ua/156473</w:t>
            </w: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827 313,61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709 125,95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590 938,30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472 750,64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354 562,98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F32A9" w:rsidRPr="00EE26AE" w:rsidTr="00EF32A9">
        <w:trPr>
          <w:trHeight w:val="369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Q81018b20668</w:t>
            </w:r>
          </w:p>
        </w:tc>
        <w:tc>
          <w:tcPr>
            <w:tcW w:w="1928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1.Нерухоме </w:t>
            </w:r>
            <w:proofErr w:type="spellStart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майно</w:t>
            </w:r>
            <w:proofErr w:type="spellEnd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Нежитлове приміщення на І-му поверсі 9-ти поверхового гуртожитку за літ. А, загальною площею  88,6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кв.м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.,  що знаходиться за адресою: Миколаївська область, м. Миколаїв,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вул.Потемкінська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, буд. №131Б/2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>2.Основні засоби:</w:t>
            </w:r>
          </w:p>
          <w:p w:rsidR="00EF32A9" w:rsidRPr="0079326C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Банкомат інвентарний номер 01459-Lvv</w:t>
            </w: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E62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301 314,06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http://torgi.fg.gov.ua/156477</w:t>
            </w: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263 649,80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225 985,54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188 321,29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150 657,03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EF32A9">
        <w:trPr>
          <w:trHeight w:val="369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112 992,77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F32A9" w:rsidRPr="00EE26AE" w:rsidTr="00F139C9">
        <w:trPr>
          <w:trHeight w:val="378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Q81018b20669</w:t>
            </w:r>
          </w:p>
        </w:tc>
        <w:tc>
          <w:tcPr>
            <w:tcW w:w="1928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1.Нерухоме </w:t>
            </w:r>
            <w:proofErr w:type="spellStart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майно</w:t>
            </w:r>
            <w:proofErr w:type="spellEnd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Однокімнатна квартира загальною площею 38,4 кв. м., розташована за адресою: Миколаївська область, Миколаївський район, село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Сливине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, вул. Південна, буд.4, кв. №28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>2. Основні засоби:</w:t>
            </w:r>
          </w:p>
          <w:p w:rsidR="00EF32A9" w:rsidRPr="0079326C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Банкомат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Diebold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 10721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E62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222 479,53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http://torgi.fg.gov.ua/156474</w:t>
            </w: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194 669,59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166 859,65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139 049,71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111 239,76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83 429,82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F32A9" w:rsidRPr="00EE26AE" w:rsidTr="00754767">
        <w:trPr>
          <w:trHeight w:val="378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  <w:lang w:val="ru-RU"/>
              </w:rPr>
              <w:t>Q81018b20670</w:t>
            </w:r>
          </w:p>
        </w:tc>
        <w:tc>
          <w:tcPr>
            <w:tcW w:w="1928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 xml:space="preserve">1.Нерухоме </w:t>
            </w:r>
            <w:proofErr w:type="spellStart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майно</w:t>
            </w:r>
            <w:proofErr w:type="spellEnd"/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  <w:lang w:val="ru-RU"/>
              </w:rPr>
              <w:t>: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Земельна ділянка №325 площею 0,1000 га, кадастровий  № 5121084200:02:002:1357, цільове призначення: для індивідуального дачного будівництва. яка  розташована за адресою: Одеська область,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Біляєвський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с.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Нерубайське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, громадська організація "Водно – моторно оздоровче товариство рибалок – любителів «Хаджибей -2».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32A9" w:rsidRPr="0079326C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>2.Основні засоби у кількості 5 одиниць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E62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95 412,06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http://torgi.fg.gov.ua/156476</w:t>
            </w: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83 485,55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71 559,04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59 632,54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47 706,03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35 779,52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EF32A9" w:rsidRPr="00EE26AE" w:rsidTr="0097501F">
        <w:trPr>
          <w:trHeight w:val="378"/>
        </w:trPr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Q81018b20671</w:t>
            </w:r>
          </w:p>
        </w:tc>
        <w:tc>
          <w:tcPr>
            <w:tcW w:w="1928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A97B5D">
              <w:rPr>
                <w:rFonts w:ascii="Times New Roman" w:eastAsia="Times New Roman" w:hAnsi="Times New Roman"/>
                <w:b/>
                <w:sz w:val="16"/>
                <w:szCs w:val="16"/>
              </w:rPr>
              <w:t>1.Нерухоме майно: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Земельна ділянка №326 площею 0,1000 га, кадастровий  № 5121084200:02:002:1356, цільове призначення: для індивідуального дачного будівництва. яка  розташована за адресою: Одеська область,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Біляєвський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 район, с. </w:t>
            </w:r>
            <w:proofErr w:type="spellStart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>Нерубайське</w:t>
            </w:r>
            <w:proofErr w:type="spellEnd"/>
            <w:r w:rsidRPr="00EE26AE">
              <w:rPr>
                <w:rFonts w:ascii="Times New Roman" w:eastAsia="Times New Roman" w:hAnsi="Times New Roman"/>
                <w:sz w:val="16"/>
                <w:szCs w:val="16"/>
              </w:rPr>
              <w:t xml:space="preserve">, громадська організація "Водно – моторно оздоровче товариство рибалок – любителів «Хаджибей -2».  </w:t>
            </w:r>
          </w:p>
          <w:p w:rsidR="00EF32A9" w:rsidRPr="00EE26AE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F32A9" w:rsidRPr="0079326C" w:rsidRDefault="00EF32A9" w:rsidP="003F1EE1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EE26AE">
              <w:rPr>
                <w:rFonts w:ascii="Times New Roman" w:eastAsia="Times New Roman" w:hAnsi="Times New Roman"/>
                <w:b/>
                <w:sz w:val="16"/>
                <w:szCs w:val="16"/>
              </w:rPr>
              <w:t>2. Основні засоби у кількості 5 одиниць</w:t>
            </w:r>
          </w:p>
        </w:tc>
        <w:tc>
          <w:tcPr>
            <w:tcW w:w="1214" w:type="pct"/>
            <w:vAlign w:val="center"/>
          </w:tcPr>
          <w:p w:rsidR="00EF32A9" w:rsidRPr="00EF32A9" w:rsidRDefault="00EF32A9" w:rsidP="00E629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На третіх відкритих торгах (аукціоні)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7.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1.2017</w:t>
            </w:r>
          </w:p>
        </w:tc>
        <w:tc>
          <w:tcPr>
            <w:tcW w:w="571" w:type="pct"/>
            <w:vAlign w:val="center"/>
          </w:tcPr>
          <w:p w:rsidR="00EF32A9" w:rsidRPr="00EF32A9" w:rsidRDefault="00EF32A9" w:rsidP="00EE2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F32A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95 411,42</w:t>
            </w:r>
          </w:p>
        </w:tc>
        <w:tc>
          <w:tcPr>
            <w:tcW w:w="643" w:type="pct"/>
            <w:vMerge w:val="restart"/>
            <w:vAlign w:val="center"/>
          </w:tcPr>
          <w:p w:rsidR="00EF32A9" w:rsidRPr="00EE26AE" w:rsidRDefault="00EF32A9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  <w:r w:rsidRPr="00A97B5D"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  <w:t>http://torgi.fg.gov.ua/156475</w:t>
            </w: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четвертих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01.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83 485,00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15.1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71 558,57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59 632,14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B744A8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сьомих відкритих торгах (аукціоні)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6.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B744A8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47 705,71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  <w:tr w:rsidR="00B744A8" w:rsidRPr="00EE26AE" w:rsidTr="0079326C">
        <w:trPr>
          <w:trHeight w:val="20"/>
        </w:trPr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928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1214" w:type="pct"/>
            <w:vAlign w:val="center"/>
          </w:tcPr>
          <w:p w:rsidR="00B744A8" w:rsidRPr="00EE26AE" w:rsidRDefault="00B744A8" w:rsidP="00E629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30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Pr="00EE26AE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8</w:t>
            </w:r>
          </w:p>
        </w:tc>
        <w:tc>
          <w:tcPr>
            <w:tcW w:w="571" w:type="pct"/>
            <w:vAlign w:val="center"/>
          </w:tcPr>
          <w:p w:rsidR="00B744A8" w:rsidRPr="00EE26AE" w:rsidRDefault="00B744A8" w:rsidP="00EE26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26AE">
              <w:rPr>
                <w:rFonts w:ascii="Times New Roman" w:hAnsi="Times New Roman"/>
                <w:color w:val="000000"/>
                <w:sz w:val="16"/>
                <w:szCs w:val="16"/>
              </w:rPr>
              <w:t>35 779,28</w:t>
            </w:r>
          </w:p>
        </w:tc>
        <w:tc>
          <w:tcPr>
            <w:tcW w:w="643" w:type="pct"/>
            <w:vMerge/>
            <w:vAlign w:val="center"/>
          </w:tcPr>
          <w:p w:rsidR="00B744A8" w:rsidRPr="00EE26AE" w:rsidRDefault="00B744A8" w:rsidP="003F1EE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6"/>
                <w:szCs w:val="16"/>
                <w:u w:val="single"/>
              </w:rPr>
            </w:pPr>
          </w:p>
        </w:tc>
      </w:tr>
    </w:tbl>
    <w:p w:rsidR="001122CC" w:rsidRPr="001122CC" w:rsidRDefault="001122CC" w:rsidP="001122CC">
      <w:pPr>
        <w:rPr>
          <w:rFonts w:ascii="Times New Roman" w:hAnsi="Times New Roman"/>
          <w:sz w:val="16"/>
          <w:szCs w:val="16"/>
          <w:lang w:val="ru-RU"/>
        </w:rPr>
      </w:pPr>
      <w:r w:rsidRPr="001122CC">
        <w:rPr>
          <w:rFonts w:ascii="Times New Roman" w:hAnsi="Times New Roman"/>
          <w:sz w:val="16"/>
          <w:szCs w:val="16"/>
        </w:rPr>
        <w:t>*ПДВ нараховується в залежності від статусу платника ПДВ та об’єкта оподаткування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57"/>
        <w:gridCol w:w="6150"/>
      </w:tblGrid>
      <w:tr w:rsidR="008E5C8C" w:rsidRPr="00E01D3C" w:rsidTr="0079326C">
        <w:trPr>
          <w:trHeight w:val="20"/>
        </w:trPr>
        <w:tc>
          <w:tcPr>
            <w:tcW w:w="4057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150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№ 4433</w:t>
            </w:r>
            <w:r w:rsidRPr="00E01D3C">
              <w:rPr>
                <w:rFonts w:ascii="Times New Roman" w:hAnsi="Times New Roman"/>
                <w:b/>
                <w:sz w:val="16"/>
                <w:szCs w:val="16"/>
              </w:rPr>
              <w:t xml:space="preserve"> від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28</w:t>
            </w:r>
            <w:r w:rsidRPr="00E01D3C">
              <w:rPr>
                <w:rFonts w:ascii="Times New Roman" w:hAnsi="Times New Roman"/>
                <w:b/>
                <w:sz w:val="16"/>
                <w:szCs w:val="16"/>
              </w:rPr>
              <w:t>.09.2017р.</w:t>
            </w:r>
          </w:p>
        </w:tc>
      </w:tr>
      <w:tr w:rsidR="008E5C8C" w:rsidRPr="00E01D3C" w:rsidTr="0079326C">
        <w:trPr>
          <w:trHeight w:val="20"/>
        </w:trPr>
        <w:tc>
          <w:tcPr>
            <w:tcW w:w="4057" w:type="dxa"/>
            <w:vAlign w:val="center"/>
          </w:tcPr>
          <w:p w:rsidR="008E5C8C" w:rsidRPr="00FC38E9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6F29">
              <w:rPr>
                <w:rFonts w:ascii="Times New Roman" w:hAnsi="Times New Roman"/>
                <w:sz w:val="16"/>
                <w:szCs w:val="16"/>
              </w:rPr>
              <w:t>Організатор відкритих торгів (аукціону)</w:t>
            </w:r>
          </w:p>
        </w:tc>
        <w:tc>
          <w:tcPr>
            <w:tcW w:w="6150" w:type="dxa"/>
            <w:vAlign w:val="center"/>
          </w:tcPr>
          <w:p w:rsidR="00076F29" w:rsidRPr="004C2D96" w:rsidRDefault="00076F29" w:rsidP="007932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4C2D96">
              <w:rPr>
                <w:rFonts w:ascii="Times New Roman" w:hAnsi="Times New Roman"/>
                <w:b/>
                <w:bCs/>
                <w:sz w:val="16"/>
                <w:szCs w:val="16"/>
              </w:rPr>
              <w:t>Товарна біржа «КАТЕРИНОСЛАВСЬКА»</w:t>
            </w:r>
            <w:r w:rsidRPr="004C2D96"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</w:p>
          <w:p w:rsidR="00076F29" w:rsidRPr="00EC40EE" w:rsidRDefault="00076F29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C40E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(</w:t>
            </w:r>
            <w:hyperlink r:id="rId6" w:history="1">
              <w:r w:rsidRPr="00EC40EE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https://sale-tbe.com.ua</w:t>
              </w:r>
            </w:hyperlink>
            <w:r w:rsidRPr="00EC40EE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)</w:t>
            </w:r>
            <w:r w:rsidRPr="00EC40EE">
              <w:rPr>
                <w:rFonts w:ascii="Times New Roman" w:hAnsi="Times New Roman"/>
                <w:sz w:val="16"/>
                <w:szCs w:val="16"/>
              </w:rPr>
              <w:t xml:space="preserve">, адреса </w:t>
            </w:r>
            <w:proofErr w:type="gramStart"/>
            <w:r w:rsidRPr="00EC40EE">
              <w:rPr>
                <w:rFonts w:ascii="Times New Roman" w:hAnsi="Times New Roman"/>
                <w:sz w:val="16"/>
                <w:szCs w:val="16"/>
              </w:rPr>
              <w:t>м</w:t>
            </w:r>
            <w:proofErr w:type="gramEnd"/>
            <w:r w:rsidRPr="00EC40EE">
              <w:rPr>
                <w:rFonts w:ascii="Times New Roman" w:hAnsi="Times New Roman"/>
                <w:sz w:val="16"/>
                <w:szCs w:val="16"/>
              </w:rPr>
              <w:t>ісцезнаходження: 49006, м. Дніпро, проспект Пушкіна, буд. 49, тел. 067-689-70-31, працює щоденно крім вихідних з 09.00 до 20.00.</w:t>
            </w:r>
            <w:hyperlink r:id="rId7" w:history="1">
              <w:r w:rsidRPr="00EC40EE">
                <w:rPr>
                  <w:rStyle w:val="a3"/>
                  <w:rFonts w:ascii="Times New Roman" w:hAnsi="Times New Roman"/>
                  <w:sz w:val="16"/>
                  <w:szCs w:val="16"/>
                </w:rPr>
                <w:t>https://torgi-</w:t>
              </w:r>
              <w:proofErr w:type="spellStart"/>
              <w:r w:rsidRPr="00EC40EE">
                <w:rPr>
                  <w:rStyle w:val="a3"/>
                  <w:rFonts w:ascii="Times New Roman" w:hAnsi="Times New Roman"/>
                  <w:sz w:val="16"/>
                  <w:szCs w:val="16"/>
                </w:rPr>
                <w:t>tbe.com.ua</w:t>
              </w:r>
              <w:proofErr w:type="spellEnd"/>
            </w:hyperlink>
          </w:p>
          <w:p w:rsidR="008E5C8C" w:rsidRPr="00E01D3C" w:rsidRDefault="00076F29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C40EE">
              <w:rPr>
                <w:rFonts w:ascii="Times New Roman" w:hAnsi="Times New Roman"/>
                <w:sz w:val="16"/>
                <w:szCs w:val="16"/>
              </w:rPr>
              <w:t>Посилання на перелік організаторів відкритих торгів (аукціонів):</w:t>
            </w:r>
            <w:proofErr w:type="spellStart"/>
            <w:r w:rsidR="00090A27">
              <w:fldChar w:fldCharType="begin"/>
            </w:r>
            <w:r w:rsidR="00C94ACC">
              <w:instrText>HYPERLINK "http://torgi.fg.gov.ua/prozorrosale"</w:instrText>
            </w:r>
            <w:r w:rsidR="00090A27">
              <w:fldChar w:fldCharType="separate"/>
            </w:r>
            <w:r w:rsidRPr="00EC40EE">
              <w:rPr>
                <w:rStyle w:val="a3"/>
                <w:rFonts w:ascii="Times New Roman" w:hAnsi="Times New Roman"/>
                <w:sz w:val="16"/>
                <w:szCs w:val="16"/>
              </w:rPr>
              <w:t>http</w:t>
            </w:r>
            <w:proofErr w:type="spellEnd"/>
            <w:r w:rsidRPr="00EC40EE">
              <w:rPr>
                <w:rStyle w:val="a3"/>
                <w:rFonts w:ascii="Times New Roman" w:hAnsi="Times New Roman"/>
                <w:sz w:val="16"/>
                <w:szCs w:val="16"/>
              </w:rPr>
              <w:t>://</w:t>
            </w:r>
            <w:proofErr w:type="spellStart"/>
            <w:r w:rsidRPr="00EC40EE">
              <w:rPr>
                <w:rStyle w:val="a3"/>
                <w:rFonts w:ascii="Times New Roman" w:hAnsi="Times New Roman"/>
                <w:sz w:val="16"/>
                <w:szCs w:val="16"/>
              </w:rPr>
              <w:t>torgi.fg.gov.ua</w:t>
            </w:r>
            <w:proofErr w:type="spellEnd"/>
            <w:r w:rsidRPr="00EC40EE">
              <w:rPr>
                <w:rStyle w:val="a3"/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EC40EE">
              <w:rPr>
                <w:rStyle w:val="a3"/>
                <w:rFonts w:ascii="Times New Roman" w:hAnsi="Times New Roman"/>
                <w:sz w:val="16"/>
                <w:szCs w:val="16"/>
              </w:rPr>
              <w:t>prozorrosale</w:t>
            </w:r>
            <w:proofErr w:type="spellEnd"/>
            <w:r w:rsidR="00090A27">
              <w:fldChar w:fldCharType="end"/>
            </w:r>
          </w:p>
        </w:tc>
      </w:tr>
      <w:tr w:rsidR="008E5C8C" w:rsidRPr="00E01D3C" w:rsidTr="0079326C">
        <w:trPr>
          <w:trHeight w:val="20"/>
        </w:trPr>
        <w:tc>
          <w:tcPr>
            <w:tcW w:w="4057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Учасники відкритих торгів (аукціону)</w:t>
            </w:r>
          </w:p>
        </w:tc>
        <w:tc>
          <w:tcPr>
            <w:tcW w:w="6150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8E5C8C" w:rsidRPr="00E01D3C" w:rsidTr="0079326C">
        <w:trPr>
          <w:trHeight w:val="20"/>
        </w:trPr>
        <w:tc>
          <w:tcPr>
            <w:tcW w:w="4057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Розмір гарантійного внеску</w:t>
            </w:r>
          </w:p>
        </w:tc>
        <w:tc>
          <w:tcPr>
            <w:tcW w:w="6150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5% від початкової ціни реалізації лота</w:t>
            </w:r>
          </w:p>
        </w:tc>
      </w:tr>
      <w:tr w:rsidR="008E5C8C" w:rsidRPr="00E01D3C" w:rsidTr="0079326C">
        <w:trPr>
          <w:trHeight w:val="20"/>
        </w:trPr>
        <w:tc>
          <w:tcPr>
            <w:tcW w:w="4057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150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8E5C8C" w:rsidRPr="00E01D3C" w:rsidTr="0079326C">
        <w:trPr>
          <w:trHeight w:val="20"/>
        </w:trPr>
        <w:tc>
          <w:tcPr>
            <w:tcW w:w="4057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Банківські реквізити для </w:t>
            </w: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 xml:space="preserve">перерахування </w:t>
            </w:r>
            <w:r w:rsidRPr="00E01D3C">
              <w:rPr>
                <w:rFonts w:ascii="Times New Roman" w:hAnsi="Times New Roman"/>
                <w:sz w:val="16"/>
                <w:szCs w:val="16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Перерахування гарантійного внеску здійснюється на поточний рахунок  організатора </w:t>
            </w: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E01D3C">
              <w:rPr>
                <w:rFonts w:ascii="Times New Roman" w:hAnsi="Times New Roman"/>
                <w:sz w:val="16"/>
                <w:szCs w:val="16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відкритих торгів (аукціонів)</w:t>
            </w:r>
            <w:r w:rsidRPr="00E01D3C">
              <w:rPr>
                <w:rFonts w:ascii="Times New Roman" w:hAnsi="Times New Roman"/>
                <w:sz w:val="16"/>
                <w:szCs w:val="16"/>
              </w:rPr>
              <w:t xml:space="preserve"> розміщені за наступним посиланням:  </w:t>
            </w:r>
            <w:hyperlink r:id="rId8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</w:p>
        </w:tc>
      </w:tr>
      <w:tr w:rsidR="008E5C8C" w:rsidRPr="00E01D3C" w:rsidTr="0079326C">
        <w:trPr>
          <w:trHeight w:val="20"/>
        </w:trPr>
        <w:tc>
          <w:tcPr>
            <w:tcW w:w="4057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Крок аукціону </w:t>
            </w:r>
          </w:p>
        </w:tc>
        <w:tc>
          <w:tcPr>
            <w:tcW w:w="6150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Крок аукціону – не менше 1% від початкової ціни реалізації за окремим лотом</w:t>
            </w:r>
          </w:p>
        </w:tc>
      </w:tr>
      <w:tr w:rsidR="008E5C8C" w:rsidRPr="00E01D3C" w:rsidTr="0079326C">
        <w:trPr>
          <w:trHeight w:val="20"/>
        </w:trPr>
        <w:tc>
          <w:tcPr>
            <w:tcW w:w="4057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Порядок ознайомлення з активом у кімнаті даних</w:t>
            </w:r>
          </w:p>
        </w:tc>
        <w:tc>
          <w:tcPr>
            <w:tcW w:w="6150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Для ознайомлення з активом у кімнаті даних 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9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  <w:shd w:val="clear" w:color="auto" w:fill="FFFFFF"/>
                </w:rPr>
                <w:t>http://torgi.fg.gov.ua/nda</w:t>
              </w:r>
            </w:hyperlink>
            <w:r w:rsidRPr="00E01D3C">
              <w:rPr>
                <w:rFonts w:ascii="Times New Roman" w:hAnsi="Times New Roman"/>
                <w:sz w:val="16"/>
                <w:szCs w:val="16"/>
              </w:rPr>
              <w:t xml:space="preserve">).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01D3C">
              <w:rPr>
                <w:rFonts w:ascii="Times New Roman" w:hAnsi="Times New Roman"/>
                <w:sz w:val="16"/>
                <w:szCs w:val="16"/>
              </w:rPr>
              <w:t>Заявки подаються в паперовому та електронному вигляді на наступні адреси:</w:t>
            </w:r>
          </w:p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1) ФГВФО, 04053, м. Київ, вул. Січових  Стрільців, 17,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E01D3C">
              <w:rPr>
                <w:rFonts w:ascii="Times New Roman" w:hAnsi="Times New Roman"/>
                <w:sz w:val="16"/>
                <w:szCs w:val="16"/>
              </w:rPr>
              <w:t xml:space="preserve">та електронною поштою: </w:t>
            </w:r>
            <w:hyperlink r:id="rId10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clo@fg.gov.ua</w:t>
              </w:r>
            </w:hyperlink>
            <w:r w:rsidRPr="00E01D3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2) АТ «БАНК «ФІНАНСИ ТА КРЕДИТ», 04050, м. Київ, </w:t>
            </w:r>
            <w:r w:rsidRPr="00E01D3C">
              <w:rPr>
                <w:rFonts w:ascii="Times New Roman" w:hAnsi="Times New Roman"/>
                <w:sz w:val="16"/>
                <w:szCs w:val="16"/>
              </w:rPr>
              <w:br/>
              <w:t>вул. Січових  Стрільців , 60, та електронною поштою:</w:t>
            </w:r>
            <w:r w:rsidRPr="00E01D3C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hyperlink r:id="rId11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8E5C8C" w:rsidRPr="00E01D3C" w:rsidTr="0079326C">
        <w:trPr>
          <w:trHeight w:val="20"/>
        </w:trPr>
        <w:tc>
          <w:tcPr>
            <w:tcW w:w="4057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Контактна особа банку з питань ознайомлення з активом</w:t>
            </w:r>
          </w:p>
        </w:tc>
        <w:tc>
          <w:tcPr>
            <w:tcW w:w="6150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Ущапівська Наталія Василівна, тел. (044) 354-17-66, м. Київ,</w:t>
            </w:r>
          </w:p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вул. Січових Стрільців, 60 </w:t>
            </w:r>
            <w:hyperlink r:id="rId12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nataliia.ushchapivska@fcbank.com.ua</w:t>
              </w:r>
            </w:hyperlink>
          </w:p>
        </w:tc>
      </w:tr>
      <w:tr w:rsidR="008E5C8C" w:rsidRPr="00E01D3C" w:rsidTr="0079326C">
        <w:trPr>
          <w:trHeight w:val="20"/>
        </w:trPr>
        <w:tc>
          <w:tcPr>
            <w:tcW w:w="4057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Дата проведення відкритих торгів (аукціону)</w:t>
            </w:r>
          </w:p>
        </w:tc>
        <w:tc>
          <w:tcPr>
            <w:tcW w:w="6150" w:type="dxa"/>
            <w:vAlign w:val="center"/>
          </w:tcPr>
          <w:p w:rsidR="008E5C8C" w:rsidRPr="00EF32A9" w:rsidRDefault="008E5C8C" w:rsidP="007932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Треті відкриті торги (аукціон)       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4F41D7"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17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="004F41D7"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  <w:p w:rsidR="008E5C8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lastRenderedPageBreak/>
              <w:t>Четве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рті відкриті торги (аукціон)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01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  <w:p w:rsidR="008E5C8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П’яті від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криті торги (аукціон)       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15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  <w:p w:rsidR="008E5C8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Шості в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ідкриті торги (аукціон)     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29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.12.2017</w:t>
            </w:r>
          </w:p>
          <w:p w:rsidR="008E5C8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Сьомі в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ідкриті торги (аукціон)    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16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.2018</w:t>
            </w:r>
          </w:p>
          <w:p w:rsidR="008E5C8C" w:rsidRPr="008160A9" w:rsidRDefault="008E5C8C" w:rsidP="0079326C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Восьмі від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криті торги (аукціон)   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30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</w:t>
            </w:r>
          </w:p>
        </w:tc>
      </w:tr>
      <w:tr w:rsidR="008E5C8C" w:rsidRPr="00E01D3C" w:rsidTr="0079326C">
        <w:trPr>
          <w:trHeight w:val="20"/>
        </w:trPr>
        <w:tc>
          <w:tcPr>
            <w:tcW w:w="4057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Час проведення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 xml:space="preserve">Точний час початку проведення відкритих торгів (аукціону) по кожному лоту </w:t>
            </w: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 xml:space="preserve">вказується на </w:t>
            </w:r>
            <w:proofErr w:type="spellStart"/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веб-сайтах</w:t>
            </w:r>
            <w:proofErr w:type="spellEnd"/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E01D3C">
              <w:rPr>
                <w:rFonts w:ascii="Times New Roman" w:hAnsi="Times New Roman"/>
                <w:sz w:val="16"/>
                <w:szCs w:val="16"/>
              </w:rPr>
              <w:t xml:space="preserve">організаторів </w:t>
            </w: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торгів (</w:t>
            </w:r>
            <w:hyperlink r:id="rId13" w:history="1">
              <w:r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http://torgi.fg.gov.ua/prozorrosale</w:t>
              </w:r>
            </w:hyperlink>
            <w:r w:rsidRPr="00E01D3C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E5C8C" w:rsidRPr="00E01D3C" w:rsidTr="0079326C">
        <w:trPr>
          <w:trHeight w:val="20"/>
        </w:trPr>
        <w:tc>
          <w:tcPr>
            <w:tcW w:w="4057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Термін прийняття заяв про участь у відкритих торгах (аукціоні)</w:t>
            </w:r>
          </w:p>
        </w:tc>
        <w:tc>
          <w:tcPr>
            <w:tcW w:w="6150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Дата початку прийняття: з дня публікації оголошення</w:t>
            </w:r>
          </w:p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 xml:space="preserve">Кінцевий термін прийняття заяв: </w:t>
            </w:r>
          </w:p>
          <w:p w:rsidR="008E5C8C" w:rsidRPr="00EF32A9" w:rsidRDefault="008E5C8C" w:rsidP="007932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Треті відкриті торги (аукціон      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ab/>
              <w:t xml:space="preserve">– </w:t>
            </w:r>
            <w:r w:rsidR="004F41D7"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16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="004F41D7"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.2017 року до 20 год.00 хв.</w:t>
            </w:r>
          </w:p>
          <w:p w:rsidR="008E5C8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Четвер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ті відкриті торги (аукціон 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30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 року до 20 год.00 хв.</w:t>
            </w:r>
          </w:p>
          <w:p w:rsidR="008E5C8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П’яті відкриті торги (аукціон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)     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14.12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 року до 20 год.00 хв.</w:t>
            </w:r>
          </w:p>
          <w:p w:rsidR="008E5C8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Шості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відкриті торги (аукціон)   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28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.2017 року до 20 год.00 хв.</w:t>
            </w:r>
          </w:p>
          <w:p w:rsidR="008E5C8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відкриті торги (аукціон)    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15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8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року до 20 год.00 хв.</w:t>
            </w:r>
          </w:p>
          <w:p w:rsidR="008E5C8C" w:rsidRPr="00636E4A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Восьмі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відкриті торги (аукціон)  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29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.01.2018 року до 20 год.00 хв.</w:t>
            </w:r>
          </w:p>
        </w:tc>
      </w:tr>
      <w:tr w:rsidR="008E5C8C" w:rsidRPr="00E01D3C" w:rsidTr="0079326C">
        <w:trPr>
          <w:trHeight w:val="20"/>
        </w:trPr>
        <w:tc>
          <w:tcPr>
            <w:tcW w:w="4057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sz w:val="16"/>
                <w:szCs w:val="16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150" w:type="dxa"/>
            <w:vAlign w:val="center"/>
          </w:tcPr>
          <w:p w:rsidR="008E5C8C" w:rsidRPr="00E01D3C" w:rsidRDefault="00090A27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hyperlink r:id="rId14" w:history="1">
              <w:r w:rsidR="008E5C8C" w:rsidRPr="00E01D3C">
                <w:rPr>
                  <w:rStyle w:val="a3"/>
                  <w:rFonts w:ascii="Times New Roman" w:hAnsi="Times New Roman"/>
                  <w:sz w:val="16"/>
                  <w:szCs w:val="16"/>
                </w:rPr>
                <w:t>www.prozorro.sale</w:t>
              </w:r>
            </w:hyperlink>
          </w:p>
        </w:tc>
      </w:tr>
      <w:tr w:rsidR="008E5C8C" w:rsidRPr="00E01D3C" w:rsidTr="0079326C">
        <w:trPr>
          <w:trHeight w:val="20"/>
        </w:trPr>
        <w:tc>
          <w:tcPr>
            <w:tcW w:w="4057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Кінцева дата сплати</w:t>
            </w:r>
          </w:p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</w:rPr>
              <w:t>гарантійного внеску</w:t>
            </w:r>
          </w:p>
        </w:tc>
        <w:tc>
          <w:tcPr>
            <w:tcW w:w="6150" w:type="dxa"/>
            <w:vAlign w:val="center"/>
          </w:tcPr>
          <w:p w:rsidR="008E5C8C" w:rsidRPr="00EF32A9" w:rsidRDefault="008E5C8C" w:rsidP="0079326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Треті відкриті торги (аукціон) 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    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="004F41D7"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16</w:t>
            </w:r>
            <w:r w:rsidR="004F41D7"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>.11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  <w:bdr w:val="none" w:sz="0" w:space="0" w:color="auto" w:frame="1"/>
              </w:rPr>
              <w:t xml:space="preserve">.2017 </w:t>
            </w:r>
            <w:r w:rsidRPr="00EF32A9">
              <w:rPr>
                <w:rFonts w:ascii="Times New Roman" w:hAnsi="Times New Roman"/>
                <w:b/>
                <w:bCs/>
                <w:sz w:val="16"/>
                <w:szCs w:val="16"/>
              </w:rPr>
              <w:t>року до 19 год.00 хв.</w:t>
            </w:r>
          </w:p>
          <w:p w:rsidR="008E5C8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Четвер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ті відкриті торги (аукціон) 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ab/>
              <w:t>– 30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.11.2017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8E5C8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П’яті відкриті торги (аукціон)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    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14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2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.2017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8E5C8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Шості відкриті торги (аукціон)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28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.12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.2017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8E5C8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Сьомі відкриті торги (аукціон)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  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15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1.2017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8E5C8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Восьмі відкриті торги (аукціон)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ab/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 xml:space="preserve">– </w:t>
            </w:r>
            <w:r w:rsidR="004F41D7"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29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</w:rPr>
              <w:t>1.201</w:t>
            </w:r>
            <w:r>
              <w:rPr>
                <w:rFonts w:ascii="Times New Roman" w:hAnsi="Times New Roman"/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8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року до 19 год.00 хв.</w:t>
            </w:r>
          </w:p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8E5C8C" w:rsidRPr="00E01D3C" w:rsidTr="0079326C">
        <w:trPr>
          <w:trHeight w:val="20"/>
        </w:trPr>
        <w:tc>
          <w:tcPr>
            <w:tcW w:w="4057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150" w:type="dxa"/>
            <w:vAlign w:val="center"/>
          </w:tcPr>
          <w:p w:rsidR="008E5C8C" w:rsidRPr="00E01D3C" w:rsidRDefault="008E5C8C" w:rsidP="007932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1D3C">
              <w:rPr>
                <w:rFonts w:ascii="Times New Roman" w:hAnsi="Times New Roman"/>
                <w:bCs/>
                <w:sz w:val="16"/>
                <w:szCs w:val="16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8E5C8C" w:rsidRPr="00E01D3C" w:rsidTr="0079326C">
        <w:trPr>
          <w:trHeight w:val="20"/>
        </w:trPr>
        <w:tc>
          <w:tcPr>
            <w:tcW w:w="10207" w:type="dxa"/>
            <w:gridSpan w:val="2"/>
            <w:vAlign w:val="center"/>
          </w:tcPr>
          <w:p w:rsidR="008E5C8C" w:rsidRPr="00E01D3C" w:rsidRDefault="008E5C8C" w:rsidP="0079326C">
            <w:pPr>
              <w:pStyle w:val="a4"/>
              <w:shd w:val="clear" w:color="auto" w:fill="FFFFFF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  <w:r w:rsidRPr="00E01D3C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Кожний учасник відкритих торгів (аукціону) погоджується з Регламентом роботи електронної торгової системи щодо організації та 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ліквідації, який розміщений на </w:t>
            </w:r>
            <w:proofErr w:type="spellStart"/>
            <w:r w:rsidRPr="00E01D3C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E01D3C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8E5C8C" w:rsidRPr="004F41D7" w:rsidRDefault="008E5C8C" w:rsidP="0079326C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</w:pPr>
          </w:p>
          <w:p w:rsidR="008E5C8C" w:rsidRPr="00636E4A" w:rsidRDefault="00EF32A9" w:rsidP="0079326C">
            <w:pPr>
              <w:pStyle w:val="a4"/>
              <w:shd w:val="clear" w:color="auto" w:fill="FFFFFF"/>
              <w:suppressAutoHyphens w:val="0"/>
              <w:spacing w:before="0" w:after="0"/>
              <w:textAlignment w:val="baseline"/>
              <w:rPr>
                <w:rFonts w:eastAsia="Times New Roman"/>
                <w:bCs/>
                <w:i/>
                <w:sz w:val="16"/>
                <w:szCs w:val="16"/>
                <w:shd w:val="clear" w:color="auto" w:fill="FFFFFF"/>
                <w:lang w:val="uk-UA" w:eastAsia="en-US"/>
              </w:rPr>
            </w:pPr>
            <w:r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Ч</w:t>
            </w:r>
            <w:r w:rsidR="008E5C8C" w:rsidRPr="004F41D7">
              <w:rPr>
                <w:rFonts w:eastAsia="Times New Roman"/>
                <w:bCs/>
                <w:sz w:val="16"/>
                <w:szCs w:val="16"/>
                <w:shd w:val="clear" w:color="auto" w:fill="FFFFFF"/>
                <w:lang w:val="uk-UA" w:eastAsia="en-US"/>
              </w:rPr>
              <w:t>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F25D08" w:rsidRPr="00E22801" w:rsidRDefault="00F25D08" w:rsidP="00C3753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F25D08" w:rsidRPr="00E22801" w:rsidSect="0079326C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92645"/>
    <w:multiLevelType w:val="hybridMultilevel"/>
    <w:tmpl w:val="4650B91E"/>
    <w:lvl w:ilvl="0" w:tplc="F4784FE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F25D08"/>
    <w:rsid w:val="000145B5"/>
    <w:rsid w:val="00024A65"/>
    <w:rsid w:val="00056064"/>
    <w:rsid w:val="00076F29"/>
    <w:rsid w:val="000840A3"/>
    <w:rsid w:val="00090A27"/>
    <w:rsid w:val="00095713"/>
    <w:rsid w:val="000B6C28"/>
    <w:rsid w:val="000D15CB"/>
    <w:rsid w:val="000D5CC7"/>
    <w:rsid w:val="000D77F9"/>
    <w:rsid w:val="000E14F1"/>
    <w:rsid w:val="000E161F"/>
    <w:rsid w:val="000E3875"/>
    <w:rsid w:val="000E553F"/>
    <w:rsid w:val="000F3AC4"/>
    <w:rsid w:val="000F77AF"/>
    <w:rsid w:val="0010198B"/>
    <w:rsid w:val="00104172"/>
    <w:rsid w:val="00104F7A"/>
    <w:rsid w:val="001122CC"/>
    <w:rsid w:val="0012116F"/>
    <w:rsid w:val="0012241F"/>
    <w:rsid w:val="001338BF"/>
    <w:rsid w:val="00141F74"/>
    <w:rsid w:val="00171FC8"/>
    <w:rsid w:val="00180B38"/>
    <w:rsid w:val="00183303"/>
    <w:rsid w:val="00192AB1"/>
    <w:rsid w:val="001C24CF"/>
    <w:rsid w:val="001C2EDA"/>
    <w:rsid w:val="001D71D4"/>
    <w:rsid w:val="001F7CCF"/>
    <w:rsid w:val="00205611"/>
    <w:rsid w:val="00211E9A"/>
    <w:rsid w:val="002131F6"/>
    <w:rsid w:val="002623FF"/>
    <w:rsid w:val="0028076E"/>
    <w:rsid w:val="002950F1"/>
    <w:rsid w:val="002A1FEF"/>
    <w:rsid w:val="002E68CB"/>
    <w:rsid w:val="002F0A6B"/>
    <w:rsid w:val="002F269B"/>
    <w:rsid w:val="00303E90"/>
    <w:rsid w:val="00310CE4"/>
    <w:rsid w:val="0031702E"/>
    <w:rsid w:val="00352664"/>
    <w:rsid w:val="003A4FE3"/>
    <w:rsid w:val="003A5044"/>
    <w:rsid w:val="003A7785"/>
    <w:rsid w:val="003B37E9"/>
    <w:rsid w:val="003C0351"/>
    <w:rsid w:val="003D61E8"/>
    <w:rsid w:val="003E2A3B"/>
    <w:rsid w:val="003E2FEA"/>
    <w:rsid w:val="003E380B"/>
    <w:rsid w:val="003F1EE1"/>
    <w:rsid w:val="004028A4"/>
    <w:rsid w:val="0042152C"/>
    <w:rsid w:val="0042414F"/>
    <w:rsid w:val="004303A4"/>
    <w:rsid w:val="00450DA7"/>
    <w:rsid w:val="00452BEA"/>
    <w:rsid w:val="00452E6F"/>
    <w:rsid w:val="00474067"/>
    <w:rsid w:val="0049615F"/>
    <w:rsid w:val="004A1D4C"/>
    <w:rsid w:val="004A4D00"/>
    <w:rsid w:val="004B260E"/>
    <w:rsid w:val="004C27BF"/>
    <w:rsid w:val="004C5B06"/>
    <w:rsid w:val="004D1A4E"/>
    <w:rsid w:val="004D323D"/>
    <w:rsid w:val="004E75B1"/>
    <w:rsid w:val="004F41D7"/>
    <w:rsid w:val="0052269C"/>
    <w:rsid w:val="00541A99"/>
    <w:rsid w:val="00542D1C"/>
    <w:rsid w:val="005505A6"/>
    <w:rsid w:val="0057286C"/>
    <w:rsid w:val="00580F41"/>
    <w:rsid w:val="00586982"/>
    <w:rsid w:val="00595992"/>
    <w:rsid w:val="005A0BB9"/>
    <w:rsid w:val="005B0AE3"/>
    <w:rsid w:val="005B34AF"/>
    <w:rsid w:val="005B3756"/>
    <w:rsid w:val="005C2C11"/>
    <w:rsid w:val="005C2FBA"/>
    <w:rsid w:val="005E03EA"/>
    <w:rsid w:val="005E332E"/>
    <w:rsid w:val="0061259B"/>
    <w:rsid w:val="00626AD4"/>
    <w:rsid w:val="00630529"/>
    <w:rsid w:val="00631B2B"/>
    <w:rsid w:val="00636D13"/>
    <w:rsid w:val="006525A1"/>
    <w:rsid w:val="00654E7C"/>
    <w:rsid w:val="006624B6"/>
    <w:rsid w:val="00664858"/>
    <w:rsid w:val="00673E2D"/>
    <w:rsid w:val="00692A9F"/>
    <w:rsid w:val="006A73BF"/>
    <w:rsid w:val="006D1ABE"/>
    <w:rsid w:val="006D4846"/>
    <w:rsid w:val="006E1A0D"/>
    <w:rsid w:val="006F0F08"/>
    <w:rsid w:val="006F71DC"/>
    <w:rsid w:val="007051F9"/>
    <w:rsid w:val="0070739E"/>
    <w:rsid w:val="00716CAF"/>
    <w:rsid w:val="00720BD8"/>
    <w:rsid w:val="00726EBB"/>
    <w:rsid w:val="00727CB5"/>
    <w:rsid w:val="00737503"/>
    <w:rsid w:val="00741B01"/>
    <w:rsid w:val="00741B5A"/>
    <w:rsid w:val="00747334"/>
    <w:rsid w:val="00757B82"/>
    <w:rsid w:val="007720A4"/>
    <w:rsid w:val="007776BF"/>
    <w:rsid w:val="0079326C"/>
    <w:rsid w:val="007954B9"/>
    <w:rsid w:val="00797BC9"/>
    <w:rsid w:val="007A15F9"/>
    <w:rsid w:val="007B3D79"/>
    <w:rsid w:val="007B7610"/>
    <w:rsid w:val="007C088E"/>
    <w:rsid w:val="007C2721"/>
    <w:rsid w:val="007C39AE"/>
    <w:rsid w:val="007C3C8F"/>
    <w:rsid w:val="007C3D3A"/>
    <w:rsid w:val="007D18A0"/>
    <w:rsid w:val="007D4245"/>
    <w:rsid w:val="007D50DF"/>
    <w:rsid w:val="007E31E3"/>
    <w:rsid w:val="0080060F"/>
    <w:rsid w:val="008009CE"/>
    <w:rsid w:val="00814CCE"/>
    <w:rsid w:val="00814E1B"/>
    <w:rsid w:val="00821190"/>
    <w:rsid w:val="00821E72"/>
    <w:rsid w:val="0082271E"/>
    <w:rsid w:val="00833715"/>
    <w:rsid w:val="0083736D"/>
    <w:rsid w:val="00857D9E"/>
    <w:rsid w:val="00860E8A"/>
    <w:rsid w:val="00865D40"/>
    <w:rsid w:val="00866219"/>
    <w:rsid w:val="0087121F"/>
    <w:rsid w:val="00871DA2"/>
    <w:rsid w:val="00874CAB"/>
    <w:rsid w:val="00874E19"/>
    <w:rsid w:val="00886107"/>
    <w:rsid w:val="0089132C"/>
    <w:rsid w:val="008955EA"/>
    <w:rsid w:val="00896912"/>
    <w:rsid w:val="008C609A"/>
    <w:rsid w:val="008E5C8C"/>
    <w:rsid w:val="008F15DC"/>
    <w:rsid w:val="009016C1"/>
    <w:rsid w:val="00905EC2"/>
    <w:rsid w:val="00912824"/>
    <w:rsid w:val="00922AC5"/>
    <w:rsid w:val="00937D3E"/>
    <w:rsid w:val="00944CD3"/>
    <w:rsid w:val="0096701F"/>
    <w:rsid w:val="00971B27"/>
    <w:rsid w:val="00972A01"/>
    <w:rsid w:val="00995659"/>
    <w:rsid w:val="009C53A8"/>
    <w:rsid w:val="009D016C"/>
    <w:rsid w:val="00A00869"/>
    <w:rsid w:val="00A11B2E"/>
    <w:rsid w:val="00A126D7"/>
    <w:rsid w:val="00A172F8"/>
    <w:rsid w:val="00A32E5C"/>
    <w:rsid w:val="00A4473F"/>
    <w:rsid w:val="00A97B5D"/>
    <w:rsid w:val="00AA60B4"/>
    <w:rsid w:val="00AA78E7"/>
    <w:rsid w:val="00AA7B77"/>
    <w:rsid w:val="00AB57EB"/>
    <w:rsid w:val="00AE3E19"/>
    <w:rsid w:val="00AF07A2"/>
    <w:rsid w:val="00AF5867"/>
    <w:rsid w:val="00AF5A14"/>
    <w:rsid w:val="00B0088A"/>
    <w:rsid w:val="00B1682F"/>
    <w:rsid w:val="00B2262B"/>
    <w:rsid w:val="00B306AD"/>
    <w:rsid w:val="00B3285B"/>
    <w:rsid w:val="00B744A8"/>
    <w:rsid w:val="00B767EA"/>
    <w:rsid w:val="00B87B67"/>
    <w:rsid w:val="00BA4911"/>
    <w:rsid w:val="00BD3B66"/>
    <w:rsid w:val="00BF12B1"/>
    <w:rsid w:val="00C12B84"/>
    <w:rsid w:val="00C249B0"/>
    <w:rsid w:val="00C27311"/>
    <w:rsid w:val="00C27828"/>
    <w:rsid w:val="00C3753F"/>
    <w:rsid w:val="00C56C25"/>
    <w:rsid w:val="00C6438B"/>
    <w:rsid w:val="00C668FF"/>
    <w:rsid w:val="00C74D9C"/>
    <w:rsid w:val="00C82ABC"/>
    <w:rsid w:val="00C94ACC"/>
    <w:rsid w:val="00CC6361"/>
    <w:rsid w:val="00CE32C6"/>
    <w:rsid w:val="00CE5470"/>
    <w:rsid w:val="00CE7494"/>
    <w:rsid w:val="00D07BFC"/>
    <w:rsid w:val="00D150C5"/>
    <w:rsid w:val="00D229A3"/>
    <w:rsid w:val="00D233A7"/>
    <w:rsid w:val="00D30D2A"/>
    <w:rsid w:val="00D365F8"/>
    <w:rsid w:val="00D42C21"/>
    <w:rsid w:val="00D458D0"/>
    <w:rsid w:val="00D74C63"/>
    <w:rsid w:val="00D74EF1"/>
    <w:rsid w:val="00D8112C"/>
    <w:rsid w:val="00D85BAF"/>
    <w:rsid w:val="00D925CF"/>
    <w:rsid w:val="00D94D0D"/>
    <w:rsid w:val="00D94FE5"/>
    <w:rsid w:val="00DA5AB9"/>
    <w:rsid w:val="00DB68AA"/>
    <w:rsid w:val="00DB7C01"/>
    <w:rsid w:val="00DC2CCA"/>
    <w:rsid w:val="00DC789F"/>
    <w:rsid w:val="00E022FC"/>
    <w:rsid w:val="00E03BC9"/>
    <w:rsid w:val="00E043BF"/>
    <w:rsid w:val="00E22801"/>
    <w:rsid w:val="00E31417"/>
    <w:rsid w:val="00E32264"/>
    <w:rsid w:val="00E36302"/>
    <w:rsid w:val="00E42C94"/>
    <w:rsid w:val="00E4619E"/>
    <w:rsid w:val="00E543C5"/>
    <w:rsid w:val="00E6032F"/>
    <w:rsid w:val="00E61B18"/>
    <w:rsid w:val="00E93DEF"/>
    <w:rsid w:val="00E94FD2"/>
    <w:rsid w:val="00EA0A93"/>
    <w:rsid w:val="00EB1E57"/>
    <w:rsid w:val="00ED153F"/>
    <w:rsid w:val="00ED15D1"/>
    <w:rsid w:val="00ED7449"/>
    <w:rsid w:val="00EE26AE"/>
    <w:rsid w:val="00EE2E1F"/>
    <w:rsid w:val="00EF32A9"/>
    <w:rsid w:val="00F25D08"/>
    <w:rsid w:val="00F2622B"/>
    <w:rsid w:val="00F4229E"/>
    <w:rsid w:val="00F46F06"/>
    <w:rsid w:val="00F52155"/>
    <w:rsid w:val="00F566CE"/>
    <w:rsid w:val="00F72565"/>
    <w:rsid w:val="00F97365"/>
    <w:rsid w:val="00FA20D9"/>
    <w:rsid w:val="00FA3B66"/>
    <w:rsid w:val="00FD16EB"/>
    <w:rsid w:val="00FE6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302"/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F25D08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5D08"/>
    <w:pPr>
      <w:shd w:val="clear" w:color="auto" w:fill="FFFFFF"/>
      <w:spacing w:after="120" w:line="240" w:lineRule="atLeast"/>
    </w:pPr>
    <w:rPr>
      <w:sz w:val="19"/>
      <w:szCs w:val="19"/>
    </w:rPr>
  </w:style>
  <w:style w:type="character" w:styleId="a3">
    <w:name w:val="Hyperlink"/>
    <w:basedOn w:val="a0"/>
    <w:uiPriority w:val="99"/>
    <w:rsid w:val="00F25D08"/>
    <w:rPr>
      <w:rFonts w:cs="Times New Roman"/>
      <w:color w:val="0000FF"/>
      <w:u w:val="single"/>
    </w:rPr>
  </w:style>
  <w:style w:type="paragraph" w:styleId="a4">
    <w:name w:val="Normal (Web)"/>
    <w:basedOn w:val="a"/>
    <w:link w:val="a5"/>
    <w:uiPriority w:val="99"/>
    <w:rsid w:val="00F25D08"/>
    <w:pPr>
      <w:suppressAutoHyphens/>
      <w:spacing w:before="240" w:after="24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5">
    <w:name w:val="Обычный (веб) Знак"/>
    <w:link w:val="a4"/>
    <w:uiPriority w:val="99"/>
    <w:locked/>
    <w:rsid w:val="00F25D08"/>
    <w:rPr>
      <w:rFonts w:ascii="Times New Roman" w:hAnsi="Times New Roman"/>
      <w:sz w:val="24"/>
      <w:lang w:val="ru-RU" w:eastAsia="ar-SA" w:bidi="ar-SA"/>
    </w:rPr>
  </w:style>
  <w:style w:type="paragraph" w:styleId="a6">
    <w:name w:val="Title"/>
    <w:basedOn w:val="a"/>
    <w:link w:val="a7"/>
    <w:uiPriority w:val="10"/>
    <w:qFormat/>
    <w:rsid w:val="00DC2CC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3E2FEA"/>
    <w:rPr>
      <w:rFonts w:cs="Times New Roman"/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D16EB"/>
    <w:pPr>
      <w:suppressAutoHyphens/>
      <w:spacing w:after="0" w:line="240" w:lineRule="auto"/>
      <w:ind w:left="720" w:firstLine="709"/>
      <w:jc w:val="both"/>
    </w:pPr>
    <w:rPr>
      <w:rFonts w:ascii="Calibri" w:hAnsi="Calibri"/>
      <w:lang w:val="ru-RU" w:eastAsia="ar-SA"/>
    </w:rPr>
  </w:style>
  <w:style w:type="character" w:customStyle="1" w:styleId="a7">
    <w:name w:val="Название Знак"/>
    <w:basedOn w:val="a0"/>
    <w:link w:val="a6"/>
    <w:uiPriority w:val="10"/>
    <w:locked/>
    <w:rsid w:val="00DC2CC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gmail-m9106862921921370998gmail-msonospacing">
    <w:name w:val="gmail-m9106862921921370998gmail-msonospacing"/>
    <w:basedOn w:val="a"/>
    <w:rsid w:val="007C3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06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torgi-tbe.com.ua/" TargetMode="External"/><Relationship Id="rId12" Type="http://schemas.openxmlformats.org/officeDocument/2006/relationships/hyperlink" Target="mailto:nataliia.ushchapivska@fcbank.com.u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ale-tbe.com.ua/" TargetMode="External"/><Relationship Id="rId11" Type="http://schemas.openxmlformats.org/officeDocument/2006/relationships/hyperlink" Target="mailto:nataliia.ushchapivska@fcbank.com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lo@fg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nda" TargetMode="External"/><Relationship Id="rId14" Type="http://schemas.openxmlformats.org/officeDocument/2006/relationships/hyperlink" Target="http://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C6CF7-37EB-4A1F-BFD1-FCA2EFECD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11314</Words>
  <Characters>6449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Volynets</dc:creator>
  <cp:lastModifiedBy>ShchurNR</cp:lastModifiedBy>
  <cp:revision>6</cp:revision>
  <cp:lastPrinted>2017-05-24T12:45:00Z</cp:lastPrinted>
  <dcterms:created xsi:type="dcterms:W3CDTF">2017-10-20T13:55:00Z</dcterms:created>
  <dcterms:modified xsi:type="dcterms:W3CDTF">2017-11-03T08:47:00Z</dcterms:modified>
</cp:coreProperties>
</file>