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B2" w:rsidRPr="00B007B2" w:rsidRDefault="00B007B2" w:rsidP="00B007B2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sz w:val="36"/>
          <w:szCs w:val="36"/>
          <w:lang w:eastAsia="uk-UA"/>
        </w:rPr>
      </w:pPr>
      <w:r w:rsidRPr="00B007B2">
        <w:rPr>
          <w:rFonts w:ascii="Arial" w:eastAsia="Times New Roman" w:hAnsi="Arial" w:cs="Arial"/>
          <w:caps/>
          <w:color w:val="000000"/>
          <w:sz w:val="36"/>
          <w:szCs w:val="36"/>
          <w:lang w:eastAsia="uk-UA"/>
        </w:rPr>
        <w:t>ПАСПОРТ ВІДКРИТИХ ТОРГІВ (АУКЦІОНУ) З ПРОДАЖУ АКТИВІВ (МАЙНА) ПАТ «РАДИКАЛ БАНК» 05.11.2019 Р.</w:t>
      </w:r>
    </w:p>
    <w:p w:rsidR="00B007B2" w:rsidRPr="00B007B2" w:rsidRDefault="00B007B2" w:rsidP="00B00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07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uk-UA"/>
        </w:rPr>
        <w:t>ПАСПОРТ ВІДКРИТИХ ТОРГІВ (АУКЦІОНУ) з продажу активів (майна) ПАТ «РАДИКАЛ БАНК»</w:t>
      </w:r>
    </w:p>
    <w:p w:rsidR="00B007B2" w:rsidRPr="00B007B2" w:rsidRDefault="00B007B2" w:rsidP="00B007B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007B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Фонд гарантування вкладів фізичних осіб повідомляє про проведення відкритих торгів (</w:t>
      </w:r>
      <w:proofErr w:type="spellStart"/>
      <w:r w:rsidRPr="00B007B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голандського</w:t>
      </w:r>
      <w:proofErr w:type="spellEnd"/>
      <w:r w:rsidRPr="00B007B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аукціону) з продажу наступних активів, що обліковуються на балансі ПАТ «РАДИКАЛ БАНК»</w:t>
      </w:r>
    </w:p>
    <w:p w:rsidR="00B007B2" w:rsidRPr="00B007B2" w:rsidRDefault="00B007B2" w:rsidP="00B00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07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uk-UA"/>
        </w:rPr>
        <w:t>                                        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2082"/>
        <w:gridCol w:w="2105"/>
        <w:gridCol w:w="2115"/>
        <w:gridCol w:w="1614"/>
      </w:tblGrid>
      <w:tr w:rsidR="00B007B2" w:rsidRPr="00B007B2" w:rsidTr="00B007B2">
        <w:tc>
          <w:tcPr>
            <w:tcW w:w="89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№ лоту</w:t>
            </w:r>
          </w:p>
        </w:tc>
        <w:tc>
          <w:tcPr>
            <w:tcW w:w="10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109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Початкова (стартова) ціна лоту, грн. (з/без ПДВ, згідно чинного законодавства)</w:t>
            </w:r>
          </w:p>
        </w:tc>
        <w:tc>
          <w:tcPr>
            <w:tcW w:w="109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Мінімальна ціна лоту , грн. (з/без ПДВ) (з/без ПДВ, згідно чинного законодавства)</w:t>
            </w:r>
          </w:p>
        </w:tc>
        <w:tc>
          <w:tcPr>
            <w:tcW w:w="83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Публічний паспорт активу (посилання)</w:t>
            </w:r>
          </w:p>
        </w:tc>
      </w:tr>
      <w:tr w:rsidR="00B007B2" w:rsidRPr="00B007B2" w:rsidTr="00B007B2">
        <w:tc>
          <w:tcPr>
            <w:tcW w:w="89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GL43N012535</w:t>
            </w:r>
          </w:p>
        </w:tc>
        <w:tc>
          <w:tcPr>
            <w:tcW w:w="10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bookmarkStart w:id="0" w:name="_GoBack"/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Майнові права за дебіторською заборгованістю </w:t>
            </w:r>
            <w:proofErr w:type="spellStart"/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юр.особи</w:t>
            </w:r>
            <w:bookmarkEnd w:id="0"/>
            <w:proofErr w:type="spellEnd"/>
          </w:p>
        </w:tc>
        <w:tc>
          <w:tcPr>
            <w:tcW w:w="109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05.11.2019 - 1725469,95</w:t>
            </w:r>
          </w:p>
        </w:tc>
        <w:tc>
          <w:tcPr>
            <w:tcW w:w="109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345 093,99</w:t>
            </w:r>
          </w:p>
        </w:tc>
        <w:tc>
          <w:tcPr>
            <w:tcW w:w="83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4" w:history="1">
              <w:r w:rsidRPr="00B007B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209957</w:t>
              </w:r>
            </w:hyperlink>
          </w:p>
        </w:tc>
      </w:tr>
      <w:tr w:rsidR="00B007B2" w:rsidRPr="00B007B2" w:rsidTr="00B007B2">
        <w:tc>
          <w:tcPr>
            <w:tcW w:w="89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GL43N012536</w:t>
            </w:r>
          </w:p>
        </w:tc>
        <w:tc>
          <w:tcPr>
            <w:tcW w:w="10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Майнові права за дебіторською заборгованістю </w:t>
            </w:r>
            <w:proofErr w:type="spellStart"/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юр.особи</w:t>
            </w:r>
            <w:proofErr w:type="spellEnd"/>
          </w:p>
        </w:tc>
        <w:tc>
          <w:tcPr>
            <w:tcW w:w="109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05.11.2019 - 418500</w:t>
            </w:r>
          </w:p>
        </w:tc>
        <w:tc>
          <w:tcPr>
            <w:tcW w:w="109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83 700,00</w:t>
            </w:r>
          </w:p>
        </w:tc>
        <w:tc>
          <w:tcPr>
            <w:tcW w:w="83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5" w:history="1">
              <w:r w:rsidRPr="00B007B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209958</w:t>
              </w:r>
            </w:hyperlink>
          </w:p>
        </w:tc>
      </w:tr>
      <w:tr w:rsidR="00B007B2" w:rsidRPr="00B007B2" w:rsidTr="00B007B2">
        <w:tc>
          <w:tcPr>
            <w:tcW w:w="89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GL43N012537</w:t>
            </w:r>
          </w:p>
        </w:tc>
        <w:tc>
          <w:tcPr>
            <w:tcW w:w="10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Майнові права за дебіторською заборгованістю </w:t>
            </w:r>
            <w:proofErr w:type="spellStart"/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юр.особи</w:t>
            </w:r>
            <w:proofErr w:type="spellEnd"/>
          </w:p>
        </w:tc>
        <w:tc>
          <w:tcPr>
            <w:tcW w:w="109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05.11.2019 - 1397489,39</w:t>
            </w:r>
          </w:p>
        </w:tc>
        <w:tc>
          <w:tcPr>
            <w:tcW w:w="109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279 497,88</w:t>
            </w:r>
          </w:p>
        </w:tc>
        <w:tc>
          <w:tcPr>
            <w:tcW w:w="83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6" w:history="1">
              <w:r w:rsidRPr="00B007B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209960</w:t>
              </w:r>
            </w:hyperlink>
          </w:p>
        </w:tc>
      </w:tr>
      <w:tr w:rsidR="00B007B2" w:rsidRPr="00B007B2" w:rsidTr="00B007B2">
        <w:tc>
          <w:tcPr>
            <w:tcW w:w="89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GL43N012538</w:t>
            </w:r>
          </w:p>
        </w:tc>
        <w:tc>
          <w:tcPr>
            <w:tcW w:w="10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Майнові права за дебіторською заборгованістю </w:t>
            </w:r>
            <w:proofErr w:type="spellStart"/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юр.особи</w:t>
            </w:r>
            <w:proofErr w:type="spellEnd"/>
          </w:p>
        </w:tc>
        <w:tc>
          <w:tcPr>
            <w:tcW w:w="109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05.11.2019 - 1642184,89</w:t>
            </w:r>
          </w:p>
        </w:tc>
        <w:tc>
          <w:tcPr>
            <w:tcW w:w="109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328 436,98</w:t>
            </w:r>
          </w:p>
        </w:tc>
        <w:tc>
          <w:tcPr>
            <w:tcW w:w="83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7" w:history="1">
              <w:r w:rsidRPr="00B007B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209961</w:t>
              </w:r>
            </w:hyperlink>
          </w:p>
        </w:tc>
      </w:tr>
      <w:tr w:rsidR="00B007B2" w:rsidRPr="00B007B2" w:rsidTr="00B007B2">
        <w:tc>
          <w:tcPr>
            <w:tcW w:w="89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GL43N012539</w:t>
            </w:r>
          </w:p>
        </w:tc>
        <w:tc>
          <w:tcPr>
            <w:tcW w:w="10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Майнові права за дебіторською заборгованістю </w:t>
            </w:r>
            <w:proofErr w:type="spellStart"/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юр.особи</w:t>
            </w:r>
            <w:proofErr w:type="spellEnd"/>
          </w:p>
        </w:tc>
        <w:tc>
          <w:tcPr>
            <w:tcW w:w="109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05.11.2019 - 418200</w:t>
            </w:r>
          </w:p>
        </w:tc>
        <w:tc>
          <w:tcPr>
            <w:tcW w:w="109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83 640,00</w:t>
            </w:r>
          </w:p>
        </w:tc>
        <w:tc>
          <w:tcPr>
            <w:tcW w:w="83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8" w:history="1">
              <w:r w:rsidRPr="00B007B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209962</w:t>
              </w:r>
            </w:hyperlink>
          </w:p>
        </w:tc>
      </w:tr>
      <w:tr w:rsidR="00B007B2" w:rsidRPr="00B007B2" w:rsidTr="00B007B2">
        <w:tc>
          <w:tcPr>
            <w:tcW w:w="89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GL43N012540</w:t>
            </w:r>
          </w:p>
        </w:tc>
        <w:tc>
          <w:tcPr>
            <w:tcW w:w="10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Майнові права за дебіторською заборгованістю </w:t>
            </w:r>
            <w:proofErr w:type="spellStart"/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юр.особи</w:t>
            </w:r>
            <w:proofErr w:type="spellEnd"/>
          </w:p>
        </w:tc>
        <w:tc>
          <w:tcPr>
            <w:tcW w:w="109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05.11.2019 - 1595355,84</w:t>
            </w:r>
          </w:p>
        </w:tc>
        <w:tc>
          <w:tcPr>
            <w:tcW w:w="109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319 071,17</w:t>
            </w:r>
          </w:p>
        </w:tc>
        <w:tc>
          <w:tcPr>
            <w:tcW w:w="83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9" w:history="1">
              <w:r w:rsidRPr="00B007B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209963</w:t>
              </w:r>
            </w:hyperlink>
          </w:p>
        </w:tc>
      </w:tr>
      <w:tr w:rsidR="00B007B2" w:rsidRPr="00B007B2" w:rsidTr="00B007B2">
        <w:tc>
          <w:tcPr>
            <w:tcW w:w="89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GL43N012541</w:t>
            </w:r>
          </w:p>
        </w:tc>
        <w:tc>
          <w:tcPr>
            <w:tcW w:w="10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Майнові права за дебіторською заборгованістю </w:t>
            </w:r>
            <w:proofErr w:type="spellStart"/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юр.особи</w:t>
            </w:r>
            <w:proofErr w:type="spellEnd"/>
          </w:p>
        </w:tc>
        <w:tc>
          <w:tcPr>
            <w:tcW w:w="109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05.11.2019 - 1688275,51</w:t>
            </w:r>
          </w:p>
        </w:tc>
        <w:tc>
          <w:tcPr>
            <w:tcW w:w="109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337 655,10</w:t>
            </w:r>
          </w:p>
        </w:tc>
        <w:tc>
          <w:tcPr>
            <w:tcW w:w="83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10" w:history="1">
              <w:r w:rsidRPr="00B007B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209964</w:t>
              </w:r>
            </w:hyperlink>
          </w:p>
        </w:tc>
      </w:tr>
      <w:tr w:rsidR="00B007B2" w:rsidRPr="00B007B2" w:rsidTr="00B007B2">
        <w:tc>
          <w:tcPr>
            <w:tcW w:w="89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GL43N012542</w:t>
            </w:r>
          </w:p>
        </w:tc>
        <w:tc>
          <w:tcPr>
            <w:tcW w:w="10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Майнові права за дебіторською заборгованістю </w:t>
            </w:r>
            <w:proofErr w:type="spellStart"/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юр.особи</w:t>
            </w:r>
            <w:proofErr w:type="spellEnd"/>
          </w:p>
        </w:tc>
        <w:tc>
          <w:tcPr>
            <w:tcW w:w="109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05.11.2019 - 1634646,99</w:t>
            </w:r>
          </w:p>
        </w:tc>
        <w:tc>
          <w:tcPr>
            <w:tcW w:w="109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326 929,40</w:t>
            </w:r>
          </w:p>
        </w:tc>
        <w:tc>
          <w:tcPr>
            <w:tcW w:w="83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11" w:history="1">
              <w:r w:rsidRPr="00B007B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209965</w:t>
              </w:r>
            </w:hyperlink>
          </w:p>
        </w:tc>
      </w:tr>
      <w:tr w:rsidR="00B007B2" w:rsidRPr="00B007B2" w:rsidTr="00B007B2">
        <w:tc>
          <w:tcPr>
            <w:tcW w:w="89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GL43N012543</w:t>
            </w:r>
          </w:p>
        </w:tc>
        <w:tc>
          <w:tcPr>
            <w:tcW w:w="10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Майнові права за дебіторською заборгованістю </w:t>
            </w:r>
            <w:proofErr w:type="spellStart"/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юр.особи</w:t>
            </w:r>
            <w:proofErr w:type="spellEnd"/>
          </w:p>
        </w:tc>
        <w:tc>
          <w:tcPr>
            <w:tcW w:w="109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05.11.2019 - 1737751,85</w:t>
            </w:r>
          </w:p>
        </w:tc>
        <w:tc>
          <w:tcPr>
            <w:tcW w:w="109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347 550,37</w:t>
            </w:r>
          </w:p>
        </w:tc>
        <w:tc>
          <w:tcPr>
            <w:tcW w:w="83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12" w:history="1">
              <w:r w:rsidRPr="00B007B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209966</w:t>
              </w:r>
            </w:hyperlink>
          </w:p>
        </w:tc>
      </w:tr>
      <w:tr w:rsidR="00B007B2" w:rsidRPr="00B007B2" w:rsidTr="00B007B2">
        <w:tc>
          <w:tcPr>
            <w:tcW w:w="89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GL43N012544</w:t>
            </w:r>
          </w:p>
        </w:tc>
        <w:tc>
          <w:tcPr>
            <w:tcW w:w="10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Майнові права за дебіторською заборгованістю </w:t>
            </w:r>
            <w:proofErr w:type="spellStart"/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юр.особи</w:t>
            </w:r>
            <w:proofErr w:type="spellEnd"/>
          </w:p>
        </w:tc>
        <w:tc>
          <w:tcPr>
            <w:tcW w:w="109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05.11.2019 - 390000</w:t>
            </w:r>
          </w:p>
        </w:tc>
        <w:tc>
          <w:tcPr>
            <w:tcW w:w="109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78 000,00</w:t>
            </w:r>
          </w:p>
        </w:tc>
        <w:tc>
          <w:tcPr>
            <w:tcW w:w="83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13" w:history="1">
              <w:r w:rsidRPr="00B007B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209969</w:t>
              </w:r>
            </w:hyperlink>
          </w:p>
        </w:tc>
      </w:tr>
      <w:tr w:rsidR="00B007B2" w:rsidRPr="00B007B2" w:rsidTr="00B007B2">
        <w:tc>
          <w:tcPr>
            <w:tcW w:w="89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GL43N012545</w:t>
            </w:r>
          </w:p>
        </w:tc>
        <w:tc>
          <w:tcPr>
            <w:tcW w:w="10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Дебіторська заборгованість за послуги страхування</w:t>
            </w:r>
          </w:p>
        </w:tc>
        <w:tc>
          <w:tcPr>
            <w:tcW w:w="109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05.11.2019 - 320000</w:t>
            </w:r>
          </w:p>
        </w:tc>
        <w:tc>
          <w:tcPr>
            <w:tcW w:w="109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64 000,00</w:t>
            </w:r>
          </w:p>
        </w:tc>
        <w:tc>
          <w:tcPr>
            <w:tcW w:w="83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14" w:history="1">
              <w:r w:rsidRPr="00B007B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209973</w:t>
              </w:r>
            </w:hyperlink>
          </w:p>
        </w:tc>
      </w:tr>
      <w:tr w:rsidR="00B007B2" w:rsidRPr="00B007B2" w:rsidTr="00B007B2">
        <w:tc>
          <w:tcPr>
            <w:tcW w:w="89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GL43N012546</w:t>
            </w:r>
          </w:p>
        </w:tc>
        <w:tc>
          <w:tcPr>
            <w:tcW w:w="10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Дебіторська заборгованість за рекламні послуги та рекламну продукцію</w:t>
            </w:r>
          </w:p>
        </w:tc>
        <w:tc>
          <w:tcPr>
            <w:tcW w:w="109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05.11.2019 - 22174,79</w:t>
            </w:r>
          </w:p>
        </w:tc>
        <w:tc>
          <w:tcPr>
            <w:tcW w:w="109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4 434,95</w:t>
            </w:r>
          </w:p>
        </w:tc>
        <w:tc>
          <w:tcPr>
            <w:tcW w:w="83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15" w:history="1">
              <w:r w:rsidRPr="00B007B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209977</w:t>
              </w:r>
            </w:hyperlink>
          </w:p>
        </w:tc>
      </w:tr>
      <w:tr w:rsidR="00B007B2" w:rsidRPr="00B007B2" w:rsidTr="00B007B2">
        <w:tc>
          <w:tcPr>
            <w:tcW w:w="89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GL43N012547</w:t>
            </w:r>
          </w:p>
        </w:tc>
        <w:tc>
          <w:tcPr>
            <w:tcW w:w="10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Дебіторська заборгованість за юридичні послуги</w:t>
            </w:r>
          </w:p>
        </w:tc>
        <w:tc>
          <w:tcPr>
            <w:tcW w:w="109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05.11.2019 - 325800</w:t>
            </w:r>
          </w:p>
        </w:tc>
        <w:tc>
          <w:tcPr>
            <w:tcW w:w="109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65 160,00</w:t>
            </w:r>
          </w:p>
        </w:tc>
        <w:tc>
          <w:tcPr>
            <w:tcW w:w="83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16" w:history="1">
              <w:r w:rsidRPr="00B007B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209982</w:t>
              </w:r>
            </w:hyperlink>
          </w:p>
        </w:tc>
      </w:tr>
    </w:tbl>
    <w:p w:rsidR="00B007B2" w:rsidRPr="00B007B2" w:rsidRDefault="00B007B2" w:rsidP="00B00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07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uk-UA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5"/>
        <w:gridCol w:w="6024"/>
      </w:tblGrid>
      <w:tr w:rsidR="00B007B2" w:rsidRPr="00B007B2" w:rsidTr="00B007B2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№ 589 від 09.10.2019 р.</w:t>
            </w:r>
          </w:p>
          <w:p w:rsidR="00B007B2" w:rsidRPr="00B007B2" w:rsidRDefault="00B007B2" w:rsidP="00B007B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</w:tr>
      <w:tr w:rsidR="00B007B2" w:rsidRPr="00B007B2" w:rsidTr="00B007B2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Організатор відкритих торгів (аукціону)</w:t>
            </w:r>
          </w:p>
          <w:p w:rsidR="00B007B2" w:rsidRPr="00B007B2" w:rsidRDefault="00B007B2" w:rsidP="00B007B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     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ЄДИНИЙ КАБІНЕТ -      </w:t>
            </w:r>
          </w:p>
          <w:p w:rsidR="00B007B2" w:rsidRPr="00B007B2" w:rsidRDefault="00B007B2" w:rsidP="00B007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Посилання на перелік організаторів відкритих торгів (аукціонів):</w:t>
            </w:r>
            <w:proofErr w:type="spellStart"/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fldChar w:fldCharType="begin"/>
            </w: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instrText xml:space="preserve"> HYPERLINK "http://torgi.fg.gov.ua/prozorrosale" </w:instrText>
            </w: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fldChar w:fldCharType="separate"/>
            </w:r>
            <w:r w:rsidRPr="00B007B2">
              <w:rPr>
                <w:rFonts w:ascii="Arial" w:eastAsia="Times New Roman" w:hAnsi="Arial" w:cs="Arial"/>
                <w:color w:val="0000FF"/>
                <w:sz w:val="21"/>
                <w:szCs w:val="21"/>
                <w:lang w:eastAsia="uk-UA"/>
              </w:rPr>
              <w:t>http</w:t>
            </w:r>
            <w:proofErr w:type="spellEnd"/>
            <w:r w:rsidRPr="00B007B2">
              <w:rPr>
                <w:rFonts w:ascii="Arial" w:eastAsia="Times New Roman" w:hAnsi="Arial" w:cs="Arial"/>
                <w:color w:val="0000FF"/>
                <w:sz w:val="21"/>
                <w:szCs w:val="21"/>
                <w:lang w:eastAsia="uk-UA"/>
              </w:rPr>
              <w:t>://torgi.fg.gov.ua/</w:t>
            </w:r>
            <w:proofErr w:type="spellStart"/>
            <w:r w:rsidRPr="00B007B2">
              <w:rPr>
                <w:rFonts w:ascii="Arial" w:eastAsia="Times New Roman" w:hAnsi="Arial" w:cs="Arial"/>
                <w:color w:val="0000FF"/>
                <w:sz w:val="21"/>
                <w:szCs w:val="21"/>
                <w:lang w:eastAsia="uk-UA"/>
              </w:rPr>
              <w:t>prozorrosale</w:t>
            </w:r>
            <w:proofErr w:type="spellEnd"/>
            <w:r w:rsidRPr="00B007B2">
              <w:rPr>
                <w:rFonts w:ascii="Arial" w:eastAsia="Times New Roman" w:hAnsi="Arial" w:cs="Arial"/>
                <w:color w:val="0000FF"/>
                <w:sz w:val="21"/>
                <w:szCs w:val="21"/>
                <w:lang w:eastAsia="uk-UA"/>
              </w:rPr>
              <w:t xml:space="preserve">    </w:t>
            </w: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fldChar w:fldCharType="end"/>
            </w:r>
          </w:p>
        </w:tc>
      </w:tr>
      <w:tr w:rsidR="00B007B2" w:rsidRPr="00B007B2" w:rsidTr="00B007B2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Учасники відкритих торгів (аукціону)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Юридичні особи та фізичні особи</w:t>
            </w:r>
          </w:p>
          <w:p w:rsidR="00B007B2" w:rsidRPr="00B007B2" w:rsidRDefault="00B007B2" w:rsidP="00B007B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</w:tr>
      <w:tr w:rsidR="00B007B2" w:rsidRPr="00B007B2" w:rsidTr="00B007B2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Розмір гарантійного внеску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5% (п`ять) відсотків від початкової ціни реалізації лотів</w:t>
            </w:r>
          </w:p>
        </w:tc>
      </w:tr>
      <w:tr w:rsidR="00B007B2" w:rsidRPr="00B007B2" w:rsidTr="00B007B2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Відкриті торги (аукціон) не можуть вважатися такими, що відбулися, у разі відсутності ставки.</w:t>
            </w:r>
          </w:p>
          <w:p w:rsidR="00B007B2" w:rsidRPr="00B007B2" w:rsidRDefault="00B007B2" w:rsidP="00B007B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</w:tr>
      <w:tr w:rsidR="00B007B2" w:rsidRPr="00B007B2" w:rsidTr="00B007B2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Банківські реквізити для перерахування гарантійного внеску</w:t>
            </w:r>
          </w:p>
          <w:p w:rsidR="00B007B2" w:rsidRPr="00B007B2" w:rsidRDefault="00B007B2" w:rsidP="00B007B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Перерахування гарантійного внеску здійснюється на поточний рахунок 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 </w:t>
            </w:r>
            <w:hyperlink r:id="rId17" w:history="1">
              <w:r w:rsidRPr="00B007B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http://torgi.fg.gov.ua/prozorrosale</w:t>
              </w:r>
            </w:hyperlink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   </w:t>
            </w:r>
          </w:p>
        </w:tc>
      </w:tr>
      <w:tr w:rsidR="00B007B2" w:rsidRPr="00B007B2" w:rsidTr="00B007B2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Крок аукціону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1% (один) відсоток від початкової ціни реалізації лотів</w:t>
            </w:r>
          </w:p>
        </w:tc>
      </w:tr>
      <w:tr w:rsidR="00B007B2" w:rsidRPr="00B007B2" w:rsidTr="00B007B2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Порядок ознайомлення з активом у кімнаті даних</w:t>
            </w:r>
          </w:p>
          <w:p w:rsidR="00B007B2" w:rsidRPr="00B007B2" w:rsidRDefault="00B007B2" w:rsidP="00B007B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Ознайомитись з майном можна:       </w:t>
            </w:r>
          </w:p>
          <w:p w:rsidR="00B007B2" w:rsidRPr="00B007B2" w:rsidRDefault="00B007B2" w:rsidP="00B007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ПАТ «РАДИКАЛ БАНК» 04073, м. </w:t>
            </w:r>
            <w:proofErr w:type="spellStart"/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Київ,проспект</w:t>
            </w:r>
            <w:proofErr w:type="spellEnd"/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Бандери, буд. 16, </w:t>
            </w:r>
            <w:proofErr w:type="spellStart"/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тел</w:t>
            </w:r>
            <w:proofErr w:type="spellEnd"/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 (044) 536-92-10,  igor.radicalbank@ukr.net [ mailto:igor.radicalbank@ukr.net ]</w:t>
            </w:r>
          </w:p>
        </w:tc>
      </w:tr>
      <w:tr w:rsidR="00B007B2" w:rsidRPr="00B007B2" w:rsidTr="00B007B2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Контактна особа банку з питань ознайомлення з активом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proofErr w:type="spellStart"/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Яндульський</w:t>
            </w:r>
            <w:proofErr w:type="spellEnd"/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І.О., 096-758-88-79, sale@radicalbank.kiev.ua</w:t>
            </w:r>
          </w:p>
        </w:tc>
      </w:tr>
      <w:tr w:rsidR="00B007B2" w:rsidRPr="00B007B2" w:rsidTr="00B007B2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Дата проведення відкритих торгів (аукціону)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05.11.2019</w:t>
            </w:r>
          </w:p>
          <w:p w:rsidR="00B007B2" w:rsidRPr="00B007B2" w:rsidRDefault="00B007B2" w:rsidP="00B007B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</w:tr>
      <w:tr w:rsidR="00B007B2" w:rsidRPr="00B007B2" w:rsidTr="00B007B2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Час проведення відкритих торгів (аукціону)/електронного аукціону</w:t>
            </w:r>
          </w:p>
          <w:p w:rsidR="00B007B2" w:rsidRPr="00B007B2" w:rsidRDefault="00B007B2" w:rsidP="00B007B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Електронний аукціон розпочинається в проміжок часу з 9-30 год. до 10-00 год.</w:t>
            </w: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br/>
              <w:t>Автоматичне покрокове зниження ціни лоту – розпочинається в проміжок часу з 9-30 год.  до 10-00 год. та завершується в проміжок часу з 16-15 год. до 16-45год. (загальна тривалість складає 6 годин 45 хвилин);</w:t>
            </w: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br/>
              <w:t>Етап подання цінових пропозицій  - з 16-15 год. до 17-00 год. (загальна тривалість складає 15 хвилин) :</w:t>
            </w: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br/>
            </w: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- Період подання закритих цінових пропозицій – з 16-15 год до 16-55 год. (загальна тривалість складає 10 хв)</w:t>
            </w: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  <w:p w:rsidR="00B007B2" w:rsidRPr="00B007B2" w:rsidRDefault="00B007B2" w:rsidP="00B007B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</w:tr>
      <w:tr w:rsidR="00B007B2" w:rsidRPr="00B007B2" w:rsidTr="00B007B2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Термін прийняття заяв про участь у відкритих торгах (аукціоні)</w:t>
            </w:r>
          </w:p>
          <w:p w:rsidR="00B007B2" w:rsidRPr="00B007B2" w:rsidRDefault="00B007B2" w:rsidP="00B007B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Дата початку прийняття заяв – з дати публікації оголошення.</w:t>
            </w:r>
          </w:p>
          <w:p w:rsidR="00B007B2" w:rsidRPr="00B007B2" w:rsidRDefault="00B007B2" w:rsidP="00B007B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B007B2" w:rsidRPr="00B007B2" w:rsidRDefault="00B007B2" w:rsidP="00B007B2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Кінцевий термін прийняття заяв: 05.11.2019  </w:t>
            </w:r>
            <w:r w:rsidRPr="00B007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до 16:00</w:t>
            </w:r>
          </w:p>
        </w:tc>
      </w:tr>
      <w:tr w:rsidR="00B007B2" w:rsidRPr="00B007B2" w:rsidTr="00B007B2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18" w:history="1">
              <w:r w:rsidRPr="00B007B2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uk-UA"/>
                </w:rPr>
                <w:t>www.prozorro.sale</w:t>
              </w:r>
            </w:hyperlink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   </w:t>
            </w:r>
          </w:p>
        </w:tc>
      </w:tr>
      <w:tr w:rsidR="00B007B2" w:rsidRPr="00B007B2" w:rsidTr="00B007B2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Кінцева дата перерахування гарантійного внеску</w:t>
            </w:r>
          </w:p>
          <w:p w:rsidR="00B007B2" w:rsidRPr="00B007B2" w:rsidRDefault="00B007B2" w:rsidP="00B007B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05.11.2019  </w:t>
            </w:r>
            <w:r w:rsidRPr="00B007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до 16:00</w:t>
            </w:r>
          </w:p>
          <w:p w:rsidR="00B007B2" w:rsidRPr="00B007B2" w:rsidRDefault="00B007B2" w:rsidP="00B007B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B007B2" w:rsidRPr="00B007B2" w:rsidRDefault="00B007B2" w:rsidP="00B007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B007B2" w:rsidRPr="00B007B2" w:rsidTr="00B007B2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Розмір реєстраційного внеску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Pr="00B007B2" w:rsidRDefault="00B007B2" w:rsidP="00B007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Реєстраційний внесок відсутній.</w:t>
            </w:r>
          </w:p>
        </w:tc>
      </w:tr>
      <w:tr w:rsidR="00B007B2" w:rsidRPr="00B007B2" w:rsidTr="00B007B2">
        <w:tc>
          <w:tcPr>
            <w:tcW w:w="5000" w:type="pct"/>
            <w:gridSpan w:val="2"/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B2" w:rsidRDefault="00B007B2" w:rsidP="00B007B2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br/>
            </w:r>
          </w:p>
          <w:p w:rsidR="00B007B2" w:rsidRPr="00B007B2" w:rsidRDefault="00B007B2" w:rsidP="00B007B2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B007B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Джерело: http://www.fg.gov.ua/not-paying/liquidation/130-pat-radykal-bank/45034-asset-sell-id-221370?tmpl=component&amp;print=1&amp;page=</w:t>
            </w:r>
          </w:p>
        </w:tc>
      </w:tr>
    </w:tbl>
    <w:p w:rsidR="00311FF8" w:rsidRDefault="00D048FC"/>
    <w:sectPr w:rsidR="00311F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B2"/>
    <w:rsid w:val="00520ABF"/>
    <w:rsid w:val="0069181A"/>
    <w:rsid w:val="00B007B2"/>
    <w:rsid w:val="00D0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6D021-1ABC-4083-A032-DB6A8615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0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07B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B007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D04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09962" TargetMode="External"/><Relationship Id="rId13" Type="http://schemas.openxmlformats.org/officeDocument/2006/relationships/hyperlink" Target="http://torgi.fg.gov.ua/209969" TargetMode="External"/><Relationship Id="rId18" Type="http://schemas.openxmlformats.org/officeDocument/2006/relationships/hyperlink" Target="http://www.prozorro.sal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orgi.fg.gov.ua/209961" TargetMode="External"/><Relationship Id="rId12" Type="http://schemas.openxmlformats.org/officeDocument/2006/relationships/hyperlink" Target="http://torgi.fg.gov.ua/209966" TargetMode="External"/><Relationship Id="rId17" Type="http://schemas.openxmlformats.org/officeDocument/2006/relationships/hyperlink" Target="http://torgi.fg.gov.ua/prozorrosa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orgi.fg.gov.ua/20998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orgi.fg.gov.ua/209960" TargetMode="External"/><Relationship Id="rId11" Type="http://schemas.openxmlformats.org/officeDocument/2006/relationships/hyperlink" Target="http://torgi.fg.gov.ua/209965" TargetMode="External"/><Relationship Id="rId5" Type="http://schemas.openxmlformats.org/officeDocument/2006/relationships/hyperlink" Target="http://torgi.fg.gov.ua/209958" TargetMode="External"/><Relationship Id="rId15" Type="http://schemas.openxmlformats.org/officeDocument/2006/relationships/hyperlink" Target="http://torgi.fg.gov.ua/209977" TargetMode="External"/><Relationship Id="rId10" Type="http://schemas.openxmlformats.org/officeDocument/2006/relationships/hyperlink" Target="http://torgi.fg.gov.ua/209964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torgi.fg.gov.ua/209957" TargetMode="External"/><Relationship Id="rId9" Type="http://schemas.openxmlformats.org/officeDocument/2006/relationships/hyperlink" Target="http://torgi.fg.gov.ua/209963" TargetMode="External"/><Relationship Id="rId14" Type="http://schemas.openxmlformats.org/officeDocument/2006/relationships/hyperlink" Target="http://torgi.fg.gov.ua/2099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4152</Words>
  <Characters>2367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Яндульский Ігор О.</dc:creator>
  <cp:keywords/>
  <dc:description/>
  <cp:lastModifiedBy>Яндульский Ігор О.</cp:lastModifiedBy>
  <cp:revision>2</cp:revision>
  <cp:lastPrinted>2019-10-11T12:32:00Z</cp:lastPrinted>
  <dcterms:created xsi:type="dcterms:W3CDTF">2019-10-11T12:29:00Z</dcterms:created>
  <dcterms:modified xsi:type="dcterms:W3CDTF">2019-10-11T12:37:00Z</dcterms:modified>
</cp:coreProperties>
</file>