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A8" w:rsidRPr="002137C4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2137C4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D07FA8" w:rsidRPr="00FB5EDD" w:rsidRDefault="00D07FA8" w:rsidP="00FB5EDD">
      <w:pPr>
        <w:pStyle w:val="ad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137C4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2137C4">
        <w:rPr>
          <w:rFonts w:ascii="Times New Roman" w:hAnsi="Times New Roman"/>
          <w:b/>
          <w:sz w:val="20"/>
          <w:szCs w:val="20"/>
          <w:u w:val="single"/>
        </w:rPr>
        <w:t>АТ «ДЕЛЬТА БАНК»</w:t>
      </w:r>
      <w:bookmarkStart w:id="0" w:name="_GoBack"/>
      <w:bookmarkEnd w:id="0"/>
    </w:p>
    <w:p w:rsidR="00D07FA8" w:rsidRPr="002137C4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2137C4">
        <w:rPr>
          <w:rFonts w:ascii="Times New Roman" w:hAnsi="Times New Roman"/>
          <w:b/>
          <w:sz w:val="20"/>
          <w:szCs w:val="20"/>
        </w:rPr>
        <w:t>Фонд гарантування вкладів фізичних осіб повідомляє про проведення відкритих торгів</w:t>
      </w:r>
    </w:p>
    <w:p w:rsidR="00715FA9" w:rsidRPr="002137C4" w:rsidRDefault="00D07FA8" w:rsidP="002137C4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2137C4">
        <w:rPr>
          <w:rFonts w:ascii="Times New Roman" w:hAnsi="Times New Roman"/>
          <w:b/>
          <w:sz w:val="20"/>
          <w:szCs w:val="20"/>
        </w:rPr>
        <w:t>(аукціону) з продажу наступного майна, що обліковується на балансі АТ «Дельта Банк»: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126"/>
        <w:gridCol w:w="1559"/>
        <w:gridCol w:w="1418"/>
      </w:tblGrid>
      <w:tr w:rsidR="00D07FA8" w:rsidRPr="002137C4" w:rsidTr="009E302F">
        <w:trPr>
          <w:trHeight w:val="141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2137C4" w:rsidRDefault="00D07FA8" w:rsidP="009E302F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A8" w:rsidRPr="002137C4" w:rsidRDefault="00D07FA8" w:rsidP="00D07FA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майна/</w:t>
            </w:r>
          </w:p>
          <w:p w:rsidR="00D07FA8" w:rsidRPr="002137C4" w:rsidRDefault="00D07FA8" w:rsidP="00D07FA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2137C4" w:rsidRDefault="00D07FA8" w:rsidP="00D07FA8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Початкова ціна/ Початкова ціна реалізації лоту( без ПДВ 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FA8" w:rsidRPr="002137C4" w:rsidRDefault="00D07FA8" w:rsidP="00D07FA8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13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Публічний</w:t>
            </w:r>
            <w:r w:rsidRPr="002137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13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  <w:r w:rsidRPr="002137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13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активу</w:t>
            </w:r>
            <w:r w:rsidRPr="002137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 w:rsidRPr="00213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посилання</w:t>
            </w:r>
            <w:r w:rsidRPr="002137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137C4" w:rsidRPr="002137C4" w:rsidTr="009E302F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Q4038192926b1576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Земельна ділянка площею 2,25 га, за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 адресою: Київська обл., 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Васильківського р-ну,   кадастровий 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номер 3221485500:02:007:0012, 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для ведення особистого селянського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господарства  ін.№402360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982 800,00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FB5EDD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2137C4" w:rsidRPr="002137C4">
                <w:rPr>
                  <w:rFonts w:ascii="Times New Roman" w:eastAsiaTheme="minorHAnsi" w:hAnsi="Times New Roman"/>
                  <w:color w:val="0000FF"/>
                  <w:sz w:val="20"/>
                  <w:szCs w:val="20"/>
                  <w:u w:val="single"/>
                </w:rPr>
                <w:t>http://torgi.fg.gov.ua:80/133445</w:t>
              </w:r>
            </w:hyperlink>
          </w:p>
        </w:tc>
      </w:tr>
      <w:tr w:rsidR="002137C4" w:rsidRPr="002137C4" w:rsidTr="009E302F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jc w:val="center"/>
              <w:rPr>
                <w:bCs/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>884 520,00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786 240,00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687 960,00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10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Q4038192926b1577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 Земельна ділянка площею 2,2523 га, за адресою: Київська обл., Бориспільський р-н,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Великоолександрівська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с/р,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кадастровий номер 3220880900:09:003:0049 для розміщення та експлуатації адміністративно-побутових будівель,інших спорудін.№402440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11 049 100,00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9 944 190,00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8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8 839 280,00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987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7 734 370,00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9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Q4038192926b1578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3,2067 га, за адресою: Київська обл.,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Бузівська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Києво-Святошинського р-ну,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кадастровий номер 3222480800:08:003:0154 для ведення особистого селянського господарства  ін.№402334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1 662 400,00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1 496 160,00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5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1 329 920,00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9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1 163 680,00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Q4038192926b1579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4,0016 га, за адресою: Київська обл.,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Бузівська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  Києво-Святошинського р-ну,   кадастровий номер 3222480800:08:003:0030, для ведення особ</w:t>
            </w:r>
            <w:r>
              <w:rPr>
                <w:rFonts w:ascii="Times New Roman" w:hAnsi="Times New Roman"/>
                <w:sz w:val="20"/>
                <w:szCs w:val="20"/>
              </w:rPr>
              <w:t>истого селянського господарства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ін.№402335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2 022 400,00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1 820 160,00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1 617 920,00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1 415 680,00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2,2803 га, за адресою: Київська обл.,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3221485500:02:004:0050, для ведення особистого селянського господарства  ін.№402336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974 100,00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876 690,00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779 280,00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681 870,00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Q4038192926b1581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0,75 га, за адресою: Київська обл.,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рада  Васильківського р-ну,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кадастровий номер 3221485500:02:007:0008, для ведення особистого селянського господарства  ін.№402337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328 400,00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295 560,00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262 720,00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229 880,00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Q4038192926b1582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Земельна ділянка площею 2,5223 га, за адресою: Київська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сільська рада Васильківського р-ну,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кадастровий номер 3221485500:02:004:0033, для ведення особи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стого селянського господарства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ін.№402338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1 186 500,00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1 067 850,00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949 200,00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830 550,00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Q4038192926b1583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0,75 га, за адресою: Київська обл.,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рада  Васильківського р-ну,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кадастровий номер 3221485500:02:005:0005, для ведення особистого селянського господарства  ін.№402339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328 400,00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295 560,00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262 720,00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229 880,00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Q4038192926b1584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Земельна ділянка площею  0,75 га, за адресою: Київська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Васильківського р-ну,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кадастровий номер 3221485500:02:003:0009, для ведення особистого селянського господарства  ін.№402340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328 400,00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295 560,00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</w:t>
            </w: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262 720,00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229 880,00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Q4038192926b1585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1,94 га, за адресою: Київська обл.,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рада Васильківського р-ну,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кадастровий номер 3221485500:02:004:0009, для ведення особистого селянського господарства  ін.№402341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903 300,00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812 970,00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722 640,00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632 310,00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Q4038192926b1586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0,75 га, за адресою: Київська обл.,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сільська рада Васильківського р-ну,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кадастровий номер 3221485500:02:002:0010, для ведення особистого селянського господарства  ін.№402342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317 000,00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7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285 300,00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253 600,00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221 900,00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2,4132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Лишнянська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 3222784200:03:007:0030, для ведення підсобного господарстваін.№402262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1 037 900,00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323F3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934 110,00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830 320,00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726 530,00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 0,25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Колонщинська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 3222782600:05:024:0076, для будівництва та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обслуг.житл.буд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та госп.спорудін.№402157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281 200,00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253 080,00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224 960,00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196 840,00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Q4038192926b2516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Земельна ділянка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площею 0,3527 га, за адресою: </w:t>
            </w:r>
            <w:r w:rsidRPr="002137C4">
              <w:rPr>
                <w:rFonts w:ascii="Times New Roman" w:hAnsi="Times New Roman"/>
                <w:sz w:val="20"/>
                <w:szCs w:val="20"/>
              </w:rPr>
              <w:t>Київська область,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Плахтянська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 3222786800:02:006:0030, для ведення садівництваін.№309005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268 500,00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241 650,00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214 800,00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187 950,00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0,25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Колонщинська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 3222782600:05:024:0077, для будівництва та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обслуг.житл.буд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та госп.спорудін.№402158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216 000,00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192 000,00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168 000,00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Земельна ділянка площею 0,5103 га, за адресою: Київська область,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Плахтянська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 3222786800:02:006:0027, для ведення садівництваін.№309007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367 400,00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330 660,00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293 920,00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257 180,00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Земельна ділянка площею 0,5103 га, за адресою:  Київська область,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Плахтянська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рада,3222786800:02:006:0028, для ведення садівництваін.№309008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367 400,00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330 660,00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293 920,00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257 180,00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Земельна ділянка площею 0,5104 га, за адресою: Київська область,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Плахтянська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 3222786800:02:006:0026, для ведення садівництваін.№309009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lastRenderedPageBreak/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367 500,00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330 750,00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294 000,00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257 250,00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Земельна ділянка площею  1,2782 га, за адресою: Київська область,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Гавронщинська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рада,3222781800:03:002:0031, для ведення садівництваін.№309010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773 700,00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696 330,00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618 960,00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541 590,00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Земельна ділянка площею 2,5656 га, за адресою: Київська область,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Гавронщинська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 3222781800:02:008:0007, для ведення садівництваін.№309011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1 472 900,00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1 325 610,00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1 178 320,00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1 031 030,00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1,3913 га, за адресою: Київська область,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Гавронщинська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рада, 3222781800:02:008:0006, для ведення садівництваін.№309012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833 400,00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750 060,00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666 720,00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583 380,00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3,7734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області 3222787100:02:009:0013, для будівництва та обслуговування житлового будинку та господарських споруд ін.№402224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1 956 100,00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1 760 490,00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1 564 880,00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1 369 270,00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Q4038192926b2525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3,8108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області 3222787100:02:009:0012, для будівництва та обслуговування житлового будинку та господарських споруд ін.№402232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1 975 500,00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1 777 950,00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1 580 400,00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1 382 850,00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Q4038192926b2526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4,1798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області 3222787100:02:009:0011, для будівництва та обслуговування житлового будинку та господарських споруд ін.№402241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2 227 000,00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2 004 300,00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1 781 600,00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1 558 900,00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3,67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області 3222787100:02:009:0010, для будівництва та обслуговування житлового будинку та господарських споруд ін.№402245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1 770 400,00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1 593 360,00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1 416 320,00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1 239 280,00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Q4038192926b2528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4,7095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області 3222787100:02:009:0009, для будівництва та обслуговування житлового будинку та господарських споруд ін.№402246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2 373 600,00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2 136 240,00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1 898 880,00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1 661 520,00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Q4038192926b2529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5,7442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області 3222787100:02:009:0008, для будівництва та обслуговування житлового будинку та господарських споруд ін.№402247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2 812 400,00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2 531 160,00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2 249 920,00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323F3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1 968 680,00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AE2026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color w:val="000000"/>
                <w:sz w:val="20"/>
                <w:szCs w:val="20"/>
              </w:rPr>
              <w:t>Q4038192926b2530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3,8101 га, за адресою: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2137C4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2137C4">
              <w:rPr>
                <w:rFonts w:ascii="Times New Roman" w:hAnsi="Times New Roman"/>
                <w:sz w:val="20"/>
                <w:szCs w:val="20"/>
              </w:rPr>
              <w:t xml:space="preserve"> області 3222787100:02:009:0004, для будівництва та обслуговування житлового будинку та господарських споруд ін.№402248</w:t>
            </w: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2137C4">
              <w:rPr>
                <w:rFonts w:ascii="Times New Roman" w:hAnsi="Times New Roman"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2 057 500,00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7C4" w:rsidRPr="002137C4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1 851 750,00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/>
                <w:bCs/>
                <w:sz w:val="20"/>
                <w:szCs w:val="20"/>
              </w:rPr>
              <w:t>1 646 000,00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7C4" w:rsidRPr="002137C4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7C4" w:rsidRPr="002137C4" w:rsidRDefault="002137C4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7C4">
              <w:rPr>
                <w:rFonts w:ascii="Times New Roman" w:hAnsi="Times New Roman"/>
                <w:bCs/>
                <w:sz w:val="20"/>
                <w:szCs w:val="20"/>
              </w:rPr>
              <w:t>1 440 250,00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7C4" w:rsidRPr="002137C4" w:rsidRDefault="002137C4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02F" w:rsidRPr="002137C4" w:rsidRDefault="009E302F" w:rsidP="002137C4">
      <w:pPr>
        <w:rPr>
          <w:color w:val="FF0000"/>
          <w:sz w:val="20"/>
          <w:szCs w:val="2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2137C4" w:rsidRDefault="00B3267D" w:rsidP="00323F38">
            <w:pPr>
              <w:jc w:val="both"/>
              <w:rPr>
                <w:sz w:val="20"/>
                <w:szCs w:val="20"/>
                <w:highlight w:val="yellow"/>
              </w:rPr>
            </w:pPr>
            <w:r w:rsidRPr="002137C4">
              <w:rPr>
                <w:bCs/>
                <w:sz w:val="20"/>
                <w:szCs w:val="20"/>
              </w:rPr>
              <w:t xml:space="preserve">№ </w:t>
            </w:r>
            <w:r w:rsidR="00323F38" w:rsidRPr="002137C4">
              <w:rPr>
                <w:bCs/>
                <w:sz w:val="20"/>
                <w:szCs w:val="20"/>
              </w:rPr>
              <w:t>143, 148 від 16.01.2017</w:t>
            </w:r>
            <w:r w:rsidRPr="002137C4">
              <w:rPr>
                <w:bCs/>
                <w:sz w:val="20"/>
                <w:szCs w:val="20"/>
              </w:rPr>
              <w:t xml:space="preserve"> та</w:t>
            </w:r>
            <w:r w:rsidR="00323F38" w:rsidRPr="002137C4">
              <w:rPr>
                <w:bCs/>
                <w:sz w:val="20"/>
                <w:szCs w:val="20"/>
              </w:rPr>
              <w:t xml:space="preserve"> №186, 194</w:t>
            </w:r>
            <w:r w:rsidRPr="002137C4">
              <w:rPr>
                <w:bCs/>
                <w:sz w:val="20"/>
                <w:szCs w:val="20"/>
              </w:rPr>
              <w:t xml:space="preserve"> від</w:t>
            </w:r>
            <w:r w:rsidR="00323F38" w:rsidRPr="002137C4">
              <w:rPr>
                <w:bCs/>
                <w:sz w:val="20"/>
                <w:szCs w:val="20"/>
              </w:rPr>
              <w:t xml:space="preserve"> 1</w:t>
            </w:r>
            <w:r w:rsidRPr="002137C4">
              <w:rPr>
                <w:bCs/>
                <w:sz w:val="20"/>
                <w:szCs w:val="20"/>
              </w:rPr>
              <w:t>9.</w:t>
            </w:r>
            <w:r w:rsidR="00323F38" w:rsidRPr="002137C4">
              <w:rPr>
                <w:bCs/>
                <w:sz w:val="20"/>
                <w:szCs w:val="20"/>
              </w:rPr>
              <w:t>01</w:t>
            </w:r>
            <w:r w:rsidRPr="002137C4">
              <w:rPr>
                <w:bCs/>
                <w:sz w:val="20"/>
                <w:szCs w:val="20"/>
              </w:rPr>
              <w:t>.2017 р.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2F52E2" w:rsidRPr="002137C4" w:rsidRDefault="002F52E2" w:rsidP="002F52E2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2137C4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2F52E2" w:rsidRPr="002137C4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2137C4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2137C4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2F52E2" w:rsidRPr="002137C4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2137C4">
              <w:rPr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2F52E2" w:rsidRPr="002137C4" w:rsidRDefault="00FB5EDD" w:rsidP="002F52E2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hyperlink r:id="rId9" w:history="1">
              <w:r w:rsidR="002F52E2" w:rsidRPr="002137C4">
                <w:rPr>
                  <w:rStyle w:val="a3"/>
                  <w:b/>
                  <w:color w:val="7508B8"/>
                  <w:sz w:val="20"/>
                  <w:szCs w:val="20"/>
                </w:rPr>
                <w:t>https://sale.zakupki.com.ua/</w:t>
              </w:r>
            </w:hyperlink>
          </w:p>
          <w:p w:rsidR="002F52E2" w:rsidRPr="002137C4" w:rsidRDefault="002F52E2" w:rsidP="002F52E2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2137C4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2137C4">
              <w:rPr>
                <w:color w:val="000000"/>
                <w:sz w:val="20"/>
                <w:szCs w:val="20"/>
              </w:rPr>
              <w:t>(номер телефону)</w:t>
            </w:r>
          </w:p>
          <w:p w:rsidR="00B3267D" w:rsidRPr="002137C4" w:rsidRDefault="002F52E2" w:rsidP="009D26F1">
            <w:pPr>
              <w:jc w:val="both"/>
              <w:textAlignment w:val="baseline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2137C4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2137C4">
              <w:rPr>
                <w:b/>
                <w:color w:val="000000"/>
                <w:sz w:val="20"/>
                <w:szCs w:val="20"/>
              </w:rPr>
              <w:t>з 09:00 до 20:00</w:t>
            </w:r>
            <w:r w:rsidRPr="002137C4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715FA9" w:rsidRPr="002137C4" w:rsidRDefault="00715FA9" w:rsidP="00760A63">
            <w:pPr>
              <w:spacing w:before="60"/>
              <w:jc w:val="both"/>
              <w:rPr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2137C4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213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2137C4" w:rsidRDefault="00715FA9" w:rsidP="00323F38">
            <w:pPr>
              <w:jc w:val="both"/>
              <w:rPr>
                <w:bCs/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2137C4" w:rsidRDefault="00760A63" w:rsidP="00D07FA8">
            <w:pPr>
              <w:jc w:val="both"/>
              <w:rPr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 xml:space="preserve">5% (п’ять) відсотків </w:t>
            </w:r>
            <w:r w:rsidR="00715FA9" w:rsidRPr="002137C4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2137C4" w:rsidRDefault="00715FA9" w:rsidP="00D07FA8">
            <w:pPr>
              <w:jc w:val="both"/>
              <w:rPr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 xml:space="preserve">Банківські реквізити для </w:t>
            </w:r>
            <w:r w:rsidRPr="002137C4">
              <w:rPr>
                <w:bCs/>
                <w:sz w:val="20"/>
                <w:szCs w:val="20"/>
              </w:rPr>
              <w:t xml:space="preserve">перерахування </w:t>
            </w:r>
            <w:r w:rsidRPr="002137C4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2137C4" w:rsidRDefault="00715FA9" w:rsidP="00D07FA8">
            <w:pPr>
              <w:jc w:val="both"/>
              <w:rPr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2137C4">
              <w:rPr>
                <w:bCs/>
                <w:sz w:val="20"/>
                <w:szCs w:val="20"/>
              </w:rPr>
              <w:t>відкритих торгів (аукціонів)</w:t>
            </w:r>
            <w:r w:rsidRPr="002137C4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137C4">
              <w:rPr>
                <w:bCs/>
                <w:sz w:val="20"/>
                <w:szCs w:val="20"/>
              </w:rPr>
              <w:t>відкритих торгів (аукціонів)</w:t>
            </w:r>
            <w:r w:rsidRPr="002137C4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2137C4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2137C4" w:rsidRDefault="00715FA9" w:rsidP="00D07FA8">
            <w:pPr>
              <w:jc w:val="both"/>
              <w:rPr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t xml:space="preserve">Крок аукціону – </w:t>
            </w:r>
            <w:r w:rsidR="00760A63" w:rsidRPr="002137C4">
              <w:rPr>
                <w:sz w:val="20"/>
                <w:szCs w:val="20"/>
              </w:rPr>
              <w:t xml:space="preserve">не менше 1 % </w:t>
            </w:r>
            <w:r w:rsidRPr="002137C4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8D7942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D7942" w:rsidRPr="002137C4" w:rsidRDefault="008D794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2137C4">
              <w:rPr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D7942" w:rsidRPr="002137C4" w:rsidRDefault="008D7942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>правоустановлювальними</w:t>
            </w:r>
            <w:proofErr w:type="spellEnd"/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>00 за адресою: м.</w:t>
            </w:r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2137C4">
              <w:rPr>
                <w:rStyle w:val="af"/>
                <w:i w:val="0"/>
                <w:color w:val="000000"/>
                <w:sz w:val="20"/>
                <w:szCs w:val="20"/>
              </w:rPr>
              <w:t>бул</w:t>
            </w:r>
            <w:proofErr w:type="spellEnd"/>
            <w:r w:rsidRPr="002137C4">
              <w:rPr>
                <w:rStyle w:val="af"/>
                <w:i w:val="0"/>
                <w:color w:val="000000"/>
                <w:sz w:val="20"/>
                <w:szCs w:val="20"/>
              </w:rPr>
              <w:t>. Дружби Народів, 38</w:t>
            </w:r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2137C4">
              <w:rPr>
                <w:sz w:val="20"/>
                <w:szCs w:val="20"/>
              </w:rPr>
              <w:t xml:space="preserve"> </w:t>
            </w:r>
            <w:r w:rsidRPr="002137C4">
              <w:rPr>
                <w:rStyle w:val="af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 w:rsidRPr="002137C4">
              <w:rPr>
                <w:sz w:val="20"/>
                <w:szCs w:val="20"/>
              </w:rPr>
              <w:t xml:space="preserve"> 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137C4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60A63" w:rsidRPr="002137C4" w:rsidRDefault="00760A63" w:rsidP="00760A63">
            <w:pPr>
              <w:jc w:val="both"/>
              <w:rPr>
                <w:sz w:val="20"/>
                <w:szCs w:val="20"/>
                <w:lang w:val="ru-RU"/>
              </w:rPr>
            </w:pPr>
            <w:r w:rsidRPr="002137C4">
              <w:rPr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715FA9" w:rsidRPr="002137C4" w:rsidRDefault="00760A63" w:rsidP="00760A63">
            <w:pPr>
              <w:jc w:val="both"/>
              <w:rPr>
                <w:sz w:val="20"/>
                <w:szCs w:val="20"/>
              </w:rPr>
            </w:pPr>
            <w:r w:rsidRPr="002137C4">
              <w:rPr>
                <w:sz w:val="20"/>
                <w:szCs w:val="20"/>
                <w:shd w:val="clear" w:color="auto" w:fill="FFFFFF"/>
              </w:rPr>
              <w:t>м. Київ</w:t>
            </w:r>
            <w:r w:rsidRPr="002137C4">
              <w:rPr>
                <w:sz w:val="20"/>
                <w:szCs w:val="20"/>
                <w:lang w:val="ru-RU"/>
              </w:rPr>
              <w:t xml:space="preserve"> бул.</w:t>
            </w:r>
            <w:r w:rsidR="00323F38" w:rsidRPr="002137C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7C4">
              <w:rPr>
                <w:sz w:val="20"/>
                <w:szCs w:val="20"/>
                <w:lang w:val="ru-RU"/>
              </w:rPr>
              <w:t>Дружби</w:t>
            </w:r>
            <w:proofErr w:type="spellEnd"/>
            <w:r w:rsidRPr="002137C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7C4">
              <w:rPr>
                <w:sz w:val="20"/>
                <w:szCs w:val="20"/>
                <w:lang w:val="ru-RU"/>
              </w:rPr>
              <w:t>Народів</w:t>
            </w:r>
            <w:proofErr w:type="spellEnd"/>
            <w:r w:rsidRPr="002137C4">
              <w:rPr>
                <w:sz w:val="20"/>
                <w:szCs w:val="20"/>
                <w:lang w:val="ru-RU"/>
              </w:rPr>
              <w:t xml:space="preserve">, 38 </w:t>
            </w:r>
            <w:hyperlink r:id="rId12" w:history="1">
              <w:r w:rsidRPr="002137C4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Pr="002137C4">
                <w:rPr>
                  <w:rStyle w:val="a3"/>
                  <w:sz w:val="20"/>
                  <w:szCs w:val="20"/>
                  <w:lang w:val="ru-RU"/>
                </w:rPr>
                <w:t>@</w:t>
              </w:r>
              <w:proofErr w:type="spellStart"/>
              <w:r w:rsidRPr="002137C4">
                <w:rPr>
                  <w:rStyle w:val="a3"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2137C4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2137C4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2137C4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2137C4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2137C4" w:rsidRDefault="002137C4" w:rsidP="00D07FA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Перші відкриті торги (</w:t>
            </w:r>
            <w:proofErr w:type="spellStart"/>
            <w:r>
              <w:rPr>
                <w:bCs/>
                <w:sz w:val="20"/>
                <w:szCs w:val="20"/>
              </w:rPr>
              <w:t>акуціон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r w:rsidR="00715FA9" w:rsidRPr="002137C4">
              <w:rPr>
                <w:bCs/>
                <w:sz w:val="20"/>
                <w:szCs w:val="20"/>
              </w:rPr>
              <w:t xml:space="preserve">– </w:t>
            </w:r>
            <w:r w:rsidR="00323F38" w:rsidRPr="002137C4">
              <w:rPr>
                <w:bCs/>
                <w:sz w:val="20"/>
                <w:szCs w:val="20"/>
              </w:rPr>
              <w:t>11</w:t>
            </w:r>
            <w:r w:rsidR="00B3267D" w:rsidRPr="002137C4">
              <w:rPr>
                <w:bCs/>
                <w:sz w:val="20"/>
                <w:szCs w:val="20"/>
              </w:rPr>
              <w:t>.</w:t>
            </w:r>
            <w:r w:rsidR="00323F38" w:rsidRPr="002137C4">
              <w:rPr>
                <w:bCs/>
                <w:sz w:val="20"/>
                <w:szCs w:val="20"/>
              </w:rPr>
              <w:t>07</w:t>
            </w:r>
            <w:r w:rsidR="00B3267D" w:rsidRPr="002137C4">
              <w:rPr>
                <w:bCs/>
                <w:sz w:val="20"/>
                <w:szCs w:val="20"/>
              </w:rPr>
              <w:t>.2017</w:t>
            </w:r>
            <w:r w:rsidR="00715FA9" w:rsidRPr="002137C4">
              <w:rPr>
                <w:bCs/>
                <w:sz w:val="20"/>
                <w:szCs w:val="20"/>
              </w:rPr>
              <w:t xml:space="preserve"> </w:t>
            </w:r>
          </w:p>
          <w:p w:rsidR="00715FA9" w:rsidRPr="002137C4" w:rsidRDefault="002137C4" w:rsidP="00D07FA8">
            <w:pPr>
              <w:jc w:val="both"/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>Другі відкриті торги (</w:t>
            </w:r>
            <w:proofErr w:type="spellStart"/>
            <w:r w:rsidRPr="002137C4">
              <w:rPr>
                <w:bCs/>
                <w:sz w:val="20"/>
                <w:szCs w:val="20"/>
              </w:rPr>
              <w:t>акуціон</w:t>
            </w:r>
            <w:proofErr w:type="spellEnd"/>
            <w:r w:rsidRPr="002137C4">
              <w:rPr>
                <w:bCs/>
                <w:sz w:val="20"/>
                <w:szCs w:val="20"/>
              </w:rPr>
              <w:t xml:space="preserve">) </w:t>
            </w:r>
            <w:r w:rsidR="00715FA9" w:rsidRPr="002137C4">
              <w:rPr>
                <w:bCs/>
                <w:sz w:val="20"/>
                <w:szCs w:val="20"/>
              </w:rPr>
              <w:t xml:space="preserve">– </w:t>
            </w:r>
            <w:r w:rsidR="00323F38" w:rsidRPr="002137C4">
              <w:rPr>
                <w:bCs/>
                <w:sz w:val="20"/>
                <w:szCs w:val="20"/>
              </w:rPr>
              <w:t>01</w:t>
            </w:r>
            <w:r w:rsidR="00B3267D" w:rsidRPr="002137C4">
              <w:rPr>
                <w:bCs/>
                <w:sz w:val="20"/>
                <w:szCs w:val="20"/>
              </w:rPr>
              <w:t>.</w:t>
            </w:r>
            <w:r w:rsidR="00323F38" w:rsidRPr="002137C4">
              <w:rPr>
                <w:bCs/>
                <w:sz w:val="20"/>
                <w:szCs w:val="20"/>
              </w:rPr>
              <w:t>08</w:t>
            </w:r>
            <w:r w:rsidR="00B3267D" w:rsidRPr="002137C4">
              <w:rPr>
                <w:bCs/>
                <w:sz w:val="20"/>
                <w:szCs w:val="20"/>
              </w:rPr>
              <w:t>.2017</w:t>
            </w:r>
          </w:p>
          <w:p w:rsidR="00715FA9" w:rsidRPr="002137C4" w:rsidRDefault="002137C4" w:rsidP="00D07FA8">
            <w:pPr>
              <w:jc w:val="both"/>
              <w:rPr>
                <w:b/>
                <w:bCs/>
                <w:sz w:val="20"/>
                <w:szCs w:val="20"/>
              </w:rPr>
            </w:pPr>
            <w:r w:rsidRPr="002137C4">
              <w:rPr>
                <w:b/>
                <w:bCs/>
                <w:sz w:val="20"/>
                <w:szCs w:val="20"/>
              </w:rPr>
              <w:t>Треті відкриті торги (</w:t>
            </w:r>
            <w:proofErr w:type="spellStart"/>
            <w:r w:rsidRPr="002137C4">
              <w:rPr>
                <w:b/>
                <w:bCs/>
                <w:sz w:val="20"/>
                <w:szCs w:val="20"/>
              </w:rPr>
              <w:t>акуціон</w:t>
            </w:r>
            <w:proofErr w:type="spellEnd"/>
            <w:r w:rsidRPr="002137C4">
              <w:rPr>
                <w:b/>
                <w:bCs/>
                <w:sz w:val="20"/>
                <w:szCs w:val="20"/>
              </w:rPr>
              <w:t xml:space="preserve">) </w:t>
            </w:r>
            <w:r w:rsidR="00715FA9" w:rsidRPr="002137C4">
              <w:rPr>
                <w:b/>
                <w:bCs/>
                <w:sz w:val="20"/>
                <w:szCs w:val="20"/>
              </w:rPr>
              <w:t xml:space="preserve">– </w:t>
            </w:r>
            <w:r w:rsidR="00323F38" w:rsidRPr="002137C4">
              <w:rPr>
                <w:b/>
                <w:bCs/>
                <w:sz w:val="20"/>
                <w:szCs w:val="20"/>
              </w:rPr>
              <w:t>21</w:t>
            </w:r>
            <w:r w:rsidR="00B3267D" w:rsidRPr="002137C4">
              <w:rPr>
                <w:b/>
                <w:bCs/>
                <w:sz w:val="20"/>
                <w:szCs w:val="20"/>
              </w:rPr>
              <w:t>.</w:t>
            </w:r>
            <w:r w:rsidR="00323F38" w:rsidRPr="002137C4">
              <w:rPr>
                <w:b/>
                <w:bCs/>
                <w:sz w:val="20"/>
                <w:szCs w:val="20"/>
              </w:rPr>
              <w:t>08</w:t>
            </w:r>
            <w:r w:rsidR="000378A6" w:rsidRPr="002137C4">
              <w:rPr>
                <w:b/>
                <w:bCs/>
                <w:sz w:val="20"/>
                <w:szCs w:val="20"/>
              </w:rPr>
              <w:t>.2017</w:t>
            </w:r>
          </w:p>
          <w:p w:rsidR="00715FA9" w:rsidRPr="002137C4" w:rsidRDefault="00715FA9" w:rsidP="00D07FA8">
            <w:pPr>
              <w:jc w:val="both"/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>Четвер</w:t>
            </w:r>
            <w:r w:rsidR="002137C4">
              <w:rPr>
                <w:bCs/>
                <w:sz w:val="20"/>
                <w:szCs w:val="20"/>
              </w:rPr>
              <w:t>ті відкриті торги (</w:t>
            </w:r>
            <w:proofErr w:type="spellStart"/>
            <w:r w:rsidR="002137C4">
              <w:rPr>
                <w:bCs/>
                <w:sz w:val="20"/>
                <w:szCs w:val="20"/>
              </w:rPr>
              <w:t>акуціон</w:t>
            </w:r>
            <w:proofErr w:type="spellEnd"/>
            <w:r w:rsidR="002137C4">
              <w:rPr>
                <w:bCs/>
                <w:sz w:val="20"/>
                <w:szCs w:val="20"/>
              </w:rPr>
              <w:t xml:space="preserve">) </w:t>
            </w:r>
            <w:r w:rsidRPr="002137C4">
              <w:rPr>
                <w:bCs/>
                <w:sz w:val="20"/>
                <w:szCs w:val="20"/>
              </w:rPr>
              <w:t>–</w:t>
            </w:r>
            <w:r w:rsidR="00323F38" w:rsidRPr="002137C4">
              <w:rPr>
                <w:bCs/>
                <w:sz w:val="20"/>
                <w:szCs w:val="20"/>
              </w:rPr>
              <w:t>13</w:t>
            </w:r>
            <w:r w:rsidR="00B3267D" w:rsidRPr="002137C4">
              <w:rPr>
                <w:bCs/>
                <w:sz w:val="20"/>
                <w:szCs w:val="20"/>
              </w:rPr>
              <w:t>.</w:t>
            </w:r>
            <w:r w:rsidR="00323F38" w:rsidRPr="002137C4">
              <w:rPr>
                <w:bCs/>
                <w:sz w:val="20"/>
                <w:szCs w:val="20"/>
              </w:rPr>
              <w:t>09</w:t>
            </w:r>
            <w:r w:rsidR="00B3267D" w:rsidRPr="002137C4">
              <w:rPr>
                <w:bCs/>
                <w:sz w:val="20"/>
                <w:szCs w:val="20"/>
              </w:rPr>
              <w:t>.2017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2137C4" w:rsidRDefault="00715FA9" w:rsidP="00D07FA8">
            <w:pPr>
              <w:jc w:val="both"/>
              <w:rPr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137C4">
              <w:rPr>
                <w:sz w:val="20"/>
                <w:szCs w:val="20"/>
              </w:rPr>
              <w:t xml:space="preserve">організаторів </w:t>
            </w:r>
            <w:r w:rsidRPr="002137C4">
              <w:rPr>
                <w:bCs/>
                <w:sz w:val="20"/>
                <w:szCs w:val="20"/>
              </w:rPr>
              <w:t>торгів (</w:t>
            </w:r>
            <w:hyperlink r:id="rId13" w:history="1">
              <w:r w:rsidRPr="002137C4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2137C4">
              <w:rPr>
                <w:sz w:val="20"/>
                <w:szCs w:val="20"/>
              </w:rPr>
              <w:t>)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 xml:space="preserve">Термін прийняття заяв про участь у </w:t>
            </w:r>
            <w:r w:rsidRPr="002137C4">
              <w:rPr>
                <w:bCs/>
                <w:sz w:val="20"/>
                <w:szCs w:val="20"/>
              </w:rPr>
              <w:lastRenderedPageBreak/>
              <w:t>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78A6" w:rsidRPr="002137C4" w:rsidRDefault="000378A6" w:rsidP="00D07FA8">
            <w:pPr>
              <w:jc w:val="both"/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lastRenderedPageBreak/>
              <w:t xml:space="preserve">Дата початку прийняття заяв – з дати публікації оголошення. Кінцевий </w:t>
            </w:r>
            <w:r w:rsidRPr="002137C4">
              <w:rPr>
                <w:bCs/>
                <w:sz w:val="20"/>
                <w:szCs w:val="20"/>
              </w:rPr>
              <w:lastRenderedPageBreak/>
              <w:t>термін прийняття заяв:</w:t>
            </w:r>
          </w:p>
          <w:p w:rsidR="000378A6" w:rsidRPr="002137C4" w:rsidRDefault="002137C4" w:rsidP="000378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Перші відкриті торги (</w:t>
            </w:r>
            <w:proofErr w:type="spellStart"/>
            <w:r>
              <w:rPr>
                <w:bCs/>
                <w:sz w:val="20"/>
                <w:szCs w:val="20"/>
              </w:rPr>
              <w:t>акуціон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r w:rsidR="000378A6" w:rsidRPr="002137C4">
              <w:rPr>
                <w:bCs/>
                <w:sz w:val="20"/>
                <w:szCs w:val="20"/>
              </w:rPr>
              <w:t xml:space="preserve">– </w:t>
            </w:r>
            <w:r w:rsidR="00323F38" w:rsidRPr="002137C4">
              <w:rPr>
                <w:bCs/>
                <w:sz w:val="20"/>
                <w:szCs w:val="20"/>
              </w:rPr>
              <w:t>10</w:t>
            </w:r>
            <w:r w:rsidR="00B3267D" w:rsidRPr="002137C4">
              <w:rPr>
                <w:bCs/>
                <w:sz w:val="20"/>
                <w:szCs w:val="20"/>
              </w:rPr>
              <w:t>.</w:t>
            </w:r>
            <w:r w:rsidR="00323F38" w:rsidRPr="002137C4">
              <w:rPr>
                <w:bCs/>
                <w:sz w:val="20"/>
                <w:szCs w:val="20"/>
              </w:rPr>
              <w:t>07</w:t>
            </w:r>
            <w:r w:rsidR="00B3267D" w:rsidRPr="002137C4">
              <w:rPr>
                <w:bCs/>
                <w:sz w:val="20"/>
                <w:szCs w:val="20"/>
              </w:rPr>
              <w:t>.2017</w:t>
            </w:r>
            <w:r w:rsidR="000378A6" w:rsidRPr="002137C4">
              <w:rPr>
                <w:bCs/>
                <w:sz w:val="20"/>
                <w:szCs w:val="20"/>
              </w:rPr>
              <w:t xml:space="preserve"> </w:t>
            </w:r>
            <w:r w:rsidR="00D90799" w:rsidRPr="002137C4">
              <w:rPr>
                <w:bCs/>
                <w:sz w:val="20"/>
                <w:szCs w:val="20"/>
              </w:rPr>
              <w:t>до 20:00</w:t>
            </w:r>
          </w:p>
          <w:p w:rsidR="000378A6" w:rsidRPr="002137C4" w:rsidRDefault="002137C4" w:rsidP="000378A6">
            <w:pPr>
              <w:jc w:val="both"/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>Другі відкриті торги (</w:t>
            </w:r>
            <w:proofErr w:type="spellStart"/>
            <w:r w:rsidRPr="002137C4">
              <w:rPr>
                <w:bCs/>
                <w:sz w:val="20"/>
                <w:szCs w:val="20"/>
              </w:rPr>
              <w:t>акуціон</w:t>
            </w:r>
            <w:proofErr w:type="spellEnd"/>
            <w:r w:rsidRPr="002137C4">
              <w:rPr>
                <w:bCs/>
                <w:sz w:val="20"/>
                <w:szCs w:val="20"/>
              </w:rPr>
              <w:t>)</w:t>
            </w:r>
            <w:r w:rsidR="000378A6" w:rsidRPr="002137C4">
              <w:rPr>
                <w:bCs/>
                <w:sz w:val="20"/>
                <w:szCs w:val="20"/>
              </w:rPr>
              <w:t xml:space="preserve"> –</w:t>
            </w:r>
            <w:r w:rsidR="00323F38" w:rsidRPr="002137C4">
              <w:rPr>
                <w:bCs/>
                <w:sz w:val="20"/>
                <w:szCs w:val="20"/>
              </w:rPr>
              <w:t>31</w:t>
            </w:r>
            <w:r w:rsidR="00B3267D" w:rsidRPr="002137C4">
              <w:rPr>
                <w:bCs/>
                <w:sz w:val="20"/>
                <w:szCs w:val="20"/>
              </w:rPr>
              <w:t>.</w:t>
            </w:r>
            <w:r w:rsidR="00323F38" w:rsidRPr="002137C4">
              <w:rPr>
                <w:bCs/>
                <w:sz w:val="20"/>
                <w:szCs w:val="20"/>
              </w:rPr>
              <w:t>07</w:t>
            </w:r>
            <w:r w:rsidR="00B3267D" w:rsidRPr="002137C4">
              <w:rPr>
                <w:bCs/>
                <w:sz w:val="20"/>
                <w:szCs w:val="20"/>
              </w:rPr>
              <w:t>.2017</w:t>
            </w:r>
            <w:r w:rsidR="00D90799" w:rsidRPr="002137C4">
              <w:rPr>
                <w:bCs/>
                <w:sz w:val="20"/>
                <w:szCs w:val="20"/>
              </w:rPr>
              <w:t xml:space="preserve"> до 20:00</w:t>
            </w:r>
          </w:p>
          <w:p w:rsidR="000378A6" w:rsidRPr="002137C4" w:rsidRDefault="002137C4" w:rsidP="000378A6">
            <w:pPr>
              <w:jc w:val="both"/>
              <w:rPr>
                <w:b/>
                <w:bCs/>
                <w:sz w:val="20"/>
                <w:szCs w:val="20"/>
              </w:rPr>
            </w:pPr>
            <w:r w:rsidRPr="002137C4">
              <w:rPr>
                <w:b/>
                <w:bCs/>
                <w:sz w:val="20"/>
                <w:szCs w:val="20"/>
              </w:rPr>
              <w:t>Треті відкриті торги (</w:t>
            </w:r>
            <w:proofErr w:type="spellStart"/>
            <w:r w:rsidRPr="002137C4">
              <w:rPr>
                <w:b/>
                <w:bCs/>
                <w:sz w:val="20"/>
                <w:szCs w:val="20"/>
              </w:rPr>
              <w:t>акуціон</w:t>
            </w:r>
            <w:proofErr w:type="spellEnd"/>
            <w:r w:rsidRPr="002137C4">
              <w:rPr>
                <w:b/>
                <w:bCs/>
                <w:sz w:val="20"/>
                <w:szCs w:val="20"/>
              </w:rPr>
              <w:t>)</w:t>
            </w:r>
            <w:r w:rsidR="000378A6" w:rsidRPr="002137C4">
              <w:rPr>
                <w:b/>
                <w:bCs/>
                <w:sz w:val="20"/>
                <w:szCs w:val="20"/>
              </w:rPr>
              <w:t xml:space="preserve"> – </w:t>
            </w:r>
            <w:r w:rsidR="00323F38" w:rsidRPr="002137C4">
              <w:rPr>
                <w:b/>
                <w:bCs/>
                <w:sz w:val="20"/>
                <w:szCs w:val="20"/>
              </w:rPr>
              <w:t>20</w:t>
            </w:r>
            <w:r w:rsidR="000378A6" w:rsidRPr="002137C4">
              <w:rPr>
                <w:b/>
                <w:bCs/>
                <w:sz w:val="20"/>
                <w:szCs w:val="20"/>
              </w:rPr>
              <w:t>.</w:t>
            </w:r>
            <w:r w:rsidR="00323F38" w:rsidRPr="002137C4">
              <w:rPr>
                <w:b/>
                <w:bCs/>
                <w:sz w:val="20"/>
                <w:szCs w:val="20"/>
              </w:rPr>
              <w:t>08</w:t>
            </w:r>
            <w:r w:rsidR="000378A6" w:rsidRPr="002137C4">
              <w:rPr>
                <w:b/>
                <w:bCs/>
                <w:sz w:val="20"/>
                <w:szCs w:val="20"/>
              </w:rPr>
              <w:t>.2017</w:t>
            </w:r>
            <w:r w:rsidR="00D90799" w:rsidRPr="002137C4">
              <w:rPr>
                <w:b/>
                <w:bCs/>
                <w:sz w:val="20"/>
                <w:szCs w:val="20"/>
              </w:rPr>
              <w:t xml:space="preserve"> до 20:00</w:t>
            </w:r>
          </w:p>
          <w:p w:rsidR="00715FA9" w:rsidRPr="002137C4" w:rsidRDefault="002137C4" w:rsidP="00D07FA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Четверті відкриті торги (</w:t>
            </w:r>
            <w:proofErr w:type="spellStart"/>
            <w:r>
              <w:rPr>
                <w:bCs/>
                <w:sz w:val="20"/>
                <w:szCs w:val="20"/>
              </w:rPr>
              <w:t>акуціон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r w:rsidR="000378A6" w:rsidRPr="002137C4">
              <w:rPr>
                <w:bCs/>
                <w:sz w:val="20"/>
                <w:szCs w:val="20"/>
              </w:rPr>
              <w:t>–</w:t>
            </w:r>
            <w:r w:rsidR="00323F38" w:rsidRPr="002137C4">
              <w:rPr>
                <w:bCs/>
                <w:sz w:val="20"/>
                <w:szCs w:val="20"/>
              </w:rPr>
              <w:t>12</w:t>
            </w:r>
            <w:r w:rsidR="00B3267D" w:rsidRPr="002137C4">
              <w:rPr>
                <w:bCs/>
                <w:sz w:val="20"/>
                <w:szCs w:val="20"/>
              </w:rPr>
              <w:t>.</w:t>
            </w:r>
            <w:r w:rsidR="00323F38" w:rsidRPr="002137C4">
              <w:rPr>
                <w:bCs/>
                <w:sz w:val="20"/>
                <w:szCs w:val="20"/>
              </w:rPr>
              <w:t>09</w:t>
            </w:r>
            <w:r w:rsidR="000378A6" w:rsidRPr="002137C4">
              <w:rPr>
                <w:bCs/>
                <w:sz w:val="20"/>
                <w:szCs w:val="20"/>
              </w:rPr>
              <w:t>.2017</w:t>
            </w:r>
            <w:r w:rsidR="00D90799" w:rsidRPr="002137C4">
              <w:rPr>
                <w:bCs/>
                <w:sz w:val="20"/>
                <w:szCs w:val="20"/>
              </w:rPr>
              <w:t xml:space="preserve"> до 20:00 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bCs/>
                <w:sz w:val="20"/>
                <w:szCs w:val="20"/>
              </w:rPr>
            </w:pPr>
            <w:r w:rsidRPr="002137C4">
              <w:rPr>
                <w:sz w:val="20"/>
                <w:szCs w:val="20"/>
              </w:rPr>
              <w:lastRenderedPageBreak/>
              <w:t xml:space="preserve">Електронна адреса для доступу до </w:t>
            </w:r>
            <w:r w:rsidRPr="002137C4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2137C4" w:rsidRDefault="00715FA9" w:rsidP="00D07FA8">
            <w:pPr>
              <w:jc w:val="both"/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  <w:lang w:val="en-US"/>
              </w:rPr>
              <w:t>www.</w:t>
            </w:r>
            <w:r w:rsidRPr="002137C4">
              <w:rPr>
                <w:bCs/>
                <w:sz w:val="20"/>
                <w:szCs w:val="20"/>
              </w:rPr>
              <w:t>prozorro.sale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0378A6" w:rsidRPr="002137C4" w:rsidRDefault="002137C4" w:rsidP="000378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Перші відкриті торги (</w:t>
            </w:r>
            <w:proofErr w:type="spellStart"/>
            <w:r>
              <w:rPr>
                <w:bCs/>
                <w:sz w:val="20"/>
                <w:szCs w:val="20"/>
              </w:rPr>
              <w:t>акуціон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r w:rsidR="000378A6" w:rsidRPr="002137C4">
              <w:rPr>
                <w:bCs/>
                <w:sz w:val="20"/>
                <w:szCs w:val="20"/>
              </w:rPr>
              <w:t xml:space="preserve">– </w:t>
            </w:r>
            <w:r w:rsidR="00323F38" w:rsidRPr="002137C4">
              <w:rPr>
                <w:bCs/>
                <w:sz w:val="20"/>
                <w:szCs w:val="20"/>
              </w:rPr>
              <w:t>10</w:t>
            </w:r>
            <w:r w:rsidR="00B3267D" w:rsidRPr="002137C4">
              <w:rPr>
                <w:bCs/>
                <w:sz w:val="20"/>
                <w:szCs w:val="20"/>
              </w:rPr>
              <w:t>.</w:t>
            </w:r>
            <w:r w:rsidR="00323F38" w:rsidRPr="002137C4">
              <w:rPr>
                <w:bCs/>
                <w:sz w:val="20"/>
                <w:szCs w:val="20"/>
              </w:rPr>
              <w:t>07</w:t>
            </w:r>
            <w:r w:rsidR="00B3267D" w:rsidRPr="002137C4">
              <w:rPr>
                <w:bCs/>
                <w:sz w:val="20"/>
                <w:szCs w:val="20"/>
              </w:rPr>
              <w:t>.2017</w:t>
            </w:r>
            <w:r w:rsidR="000378A6" w:rsidRPr="002137C4">
              <w:rPr>
                <w:bCs/>
                <w:sz w:val="20"/>
                <w:szCs w:val="20"/>
              </w:rPr>
              <w:t xml:space="preserve"> </w:t>
            </w:r>
            <w:r w:rsidR="00D90799" w:rsidRPr="002137C4">
              <w:rPr>
                <w:bCs/>
                <w:sz w:val="20"/>
                <w:szCs w:val="20"/>
              </w:rPr>
              <w:t>до 19:00</w:t>
            </w:r>
          </w:p>
          <w:p w:rsidR="000378A6" w:rsidRPr="002137C4" w:rsidRDefault="002137C4" w:rsidP="000378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Другі </w:t>
            </w:r>
            <w:r w:rsidR="000378A6" w:rsidRPr="002137C4">
              <w:rPr>
                <w:bCs/>
                <w:sz w:val="20"/>
                <w:szCs w:val="20"/>
              </w:rPr>
              <w:t>відк</w:t>
            </w:r>
            <w:r>
              <w:rPr>
                <w:bCs/>
                <w:sz w:val="20"/>
                <w:szCs w:val="20"/>
              </w:rPr>
              <w:t>риті торги (</w:t>
            </w:r>
            <w:proofErr w:type="spellStart"/>
            <w:r>
              <w:rPr>
                <w:bCs/>
                <w:sz w:val="20"/>
                <w:szCs w:val="20"/>
              </w:rPr>
              <w:t>акуціон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r w:rsidR="00323F38" w:rsidRPr="002137C4">
              <w:rPr>
                <w:bCs/>
                <w:sz w:val="20"/>
                <w:szCs w:val="20"/>
              </w:rPr>
              <w:t>–31</w:t>
            </w:r>
            <w:r w:rsidR="00B3267D" w:rsidRPr="002137C4">
              <w:rPr>
                <w:bCs/>
                <w:sz w:val="20"/>
                <w:szCs w:val="20"/>
              </w:rPr>
              <w:t>.0</w:t>
            </w:r>
            <w:r w:rsidR="00323F38" w:rsidRPr="002137C4">
              <w:rPr>
                <w:bCs/>
                <w:sz w:val="20"/>
                <w:szCs w:val="20"/>
              </w:rPr>
              <w:t>7</w:t>
            </w:r>
            <w:r w:rsidR="00B3267D" w:rsidRPr="002137C4">
              <w:rPr>
                <w:bCs/>
                <w:sz w:val="20"/>
                <w:szCs w:val="20"/>
              </w:rPr>
              <w:t>.2017</w:t>
            </w:r>
            <w:r w:rsidR="00D90799" w:rsidRPr="002137C4">
              <w:rPr>
                <w:bCs/>
                <w:sz w:val="20"/>
                <w:szCs w:val="20"/>
              </w:rPr>
              <w:t xml:space="preserve"> до 19:00</w:t>
            </w:r>
          </w:p>
          <w:p w:rsidR="000378A6" w:rsidRPr="002137C4" w:rsidRDefault="002137C4" w:rsidP="000378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Треті відкриті торги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акуціон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="000378A6" w:rsidRPr="002137C4">
              <w:rPr>
                <w:b/>
                <w:bCs/>
                <w:sz w:val="20"/>
                <w:szCs w:val="20"/>
              </w:rPr>
              <w:t xml:space="preserve">– </w:t>
            </w:r>
            <w:r w:rsidR="00323F38" w:rsidRPr="002137C4">
              <w:rPr>
                <w:b/>
                <w:bCs/>
                <w:sz w:val="20"/>
                <w:szCs w:val="20"/>
              </w:rPr>
              <w:t>20</w:t>
            </w:r>
            <w:r w:rsidR="00B3267D" w:rsidRPr="002137C4">
              <w:rPr>
                <w:b/>
                <w:bCs/>
                <w:sz w:val="20"/>
                <w:szCs w:val="20"/>
              </w:rPr>
              <w:t>.</w:t>
            </w:r>
            <w:r w:rsidR="00323F38" w:rsidRPr="002137C4">
              <w:rPr>
                <w:b/>
                <w:bCs/>
                <w:sz w:val="20"/>
                <w:szCs w:val="20"/>
              </w:rPr>
              <w:t>08</w:t>
            </w:r>
            <w:r w:rsidR="000378A6" w:rsidRPr="002137C4">
              <w:rPr>
                <w:b/>
                <w:bCs/>
                <w:sz w:val="20"/>
                <w:szCs w:val="20"/>
              </w:rPr>
              <w:t>.2017</w:t>
            </w:r>
            <w:r w:rsidR="00D90799" w:rsidRPr="002137C4">
              <w:rPr>
                <w:b/>
                <w:bCs/>
                <w:sz w:val="20"/>
                <w:szCs w:val="20"/>
              </w:rPr>
              <w:t xml:space="preserve"> до 19:00</w:t>
            </w:r>
          </w:p>
          <w:p w:rsidR="000378A6" w:rsidRPr="002137C4" w:rsidRDefault="000378A6" w:rsidP="000378A6">
            <w:pPr>
              <w:jc w:val="both"/>
              <w:rPr>
                <w:bCs/>
                <w:sz w:val="20"/>
                <w:szCs w:val="20"/>
              </w:rPr>
            </w:pPr>
            <w:r w:rsidRPr="002137C4">
              <w:rPr>
                <w:bCs/>
                <w:sz w:val="20"/>
                <w:szCs w:val="20"/>
              </w:rPr>
              <w:t>Четве</w:t>
            </w:r>
            <w:r w:rsidR="002137C4">
              <w:rPr>
                <w:bCs/>
                <w:sz w:val="20"/>
                <w:szCs w:val="20"/>
              </w:rPr>
              <w:t>рті відкриті   торги (</w:t>
            </w:r>
            <w:proofErr w:type="spellStart"/>
            <w:r w:rsidR="002137C4">
              <w:rPr>
                <w:bCs/>
                <w:sz w:val="20"/>
                <w:szCs w:val="20"/>
              </w:rPr>
              <w:t>акуціон</w:t>
            </w:r>
            <w:proofErr w:type="spellEnd"/>
            <w:r w:rsidR="002137C4">
              <w:rPr>
                <w:bCs/>
                <w:sz w:val="20"/>
                <w:szCs w:val="20"/>
              </w:rPr>
              <w:t>)</w:t>
            </w:r>
            <w:r w:rsidRPr="002137C4">
              <w:rPr>
                <w:bCs/>
                <w:sz w:val="20"/>
                <w:szCs w:val="20"/>
              </w:rPr>
              <w:t xml:space="preserve"> – </w:t>
            </w:r>
            <w:r w:rsidR="00323F38" w:rsidRPr="002137C4">
              <w:rPr>
                <w:bCs/>
                <w:sz w:val="20"/>
                <w:szCs w:val="20"/>
              </w:rPr>
              <w:t>12</w:t>
            </w:r>
            <w:r w:rsidR="00B3267D" w:rsidRPr="002137C4">
              <w:rPr>
                <w:bCs/>
                <w:sz w:val="20"/>
                <w:szCs w:val="20"/>
              </w:rPr>
              <w:t>.</w:t>
            </w:r>
            <w:r w:rsidR="00323F38" w:rsidRPr="002137C4">
              <w:rPr>
                <w:bCs/>
                <w:sz w:val="20"/>
                <w:szCs w:val="20"/>
              </w:rPr>
              <w:t>09</w:t>
            </w:r>
            <w:r w:rsidRPr="002137C4">
              <w:rPr>
                <w:bCs/>
                <w:sz w:val="20"/>
                <w:szCs w:val="20"/>
              </w:rPr>
              <w:t>.2017</w:t>
            </w:r>
            <w:r w:rsidR="00D90799" w:rsidRPr="002137C4">
              <w:rPr>
                <w:bCs/>
                <w:sz w:val="20"/>
                <w:szCs w:val="20"/>
              </w:rPr>
              <w:t xml:space="preserve"> до 19:00</w:t>
            </w:r>
          </w:p>
          <w:p w:rsidR="00715FA9" w:rsidRPr="002137C4" w:rsidRDefault="00715FA9" w:rsidP="00D07FA8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2137C4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2137C4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137C4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2137C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2137C4" w:rsidRDefault="00715FA9" w:rsidP="00D07FA8">
            <w:pPr>
              <w:jc w:val="both"/>
              <w:rPr>
                <w:bCs/>
                <w:sz w:val="20"/>
                <w:szCs w:val="20"/>
              </w:rPr>
            </w:pPr>
            <w:r w:rsidRPr="002137C4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2137C4" w:rsidTr="00D07FA8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2137C4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2137C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137C4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137C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2137C4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2137C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</w:t>
            </w:r>
            <w:r w:rsidR="00FA4F72" w:rsidRPr="002137C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іон), треті відкриті торги</w:t>
            </w:r>
            <w:r w:rsidRPr="002137C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2137C4" w:rsidRDefault="00760A63" w:rsidP="00323F3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137C4">
              <w:rPr>
                <w:color w:val="000000"/>
                <w:sz w:val="20"/>
                <w:szCs w:val="20"/>
                <w:lang w:val="ru-RU"/>
              </w:rPr>
              <w:t>Всі</w:t>
            </w:r>
            <w:proofErr w:type="spellEnd"/>
            <w:r w:rsidRPr="002137C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7C4">
              <w:rPr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2137C4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2137C4">
              <w:rPr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2137C4">
              <w:rPr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2137C4">
              <w:rPr>
                <w:color w:val="000000"/>
                <w:sz w:val="20"/>
                <w:szCs w:val="20"/>
                <w:lang w:val="ru-RU"/>
              </w:rPr>
              <w:t>укладанням</w:t>
            </w:r>
            <w:proofErr w:type="spellEnd"/>
            <w:r w:rsidRPr="002137C4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137C4">
              <w:rPr>
                <w:color w:val="000000"/>
                <w:sz w:val="20"/>
                <w:szCs w:val="20"/>
                <w:lang w:val="ru-RU"/>
              </w:rPr>
              <w:t>виконанням</w:t>
            </w:r>
            <w:proofErr w:type="spellEnd"/>
            <w:r w:rsidRPr="002137C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7C4">
              <w:rPr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2137C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3F38" w:rsidRPr="002137C4">
              <w:rPr>
                <w:color w:val="000000"/>
                <w:sz w:val="20"/>
                <w:szCs w:val="20"/>
                <w:lang w:val="ru-RU"/>
              </w:rPr>
              <w:t>купівл</w:t>
            </w:r>
            <w:proofErr w:type="gramStart"/>
            <w:r w:rsidR="00323F38" w:rsidRPr="002137C4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323F38" w:rsidRPr="002137C4">
              <w:rPr>
                <w:color w:val="000000"/>
                <w:sz w:val="20"/>
                <w:szCs w:val="20"/>
                <w:lang w:val="ru-RU"/>
              </w:rPr>
              <w:t>-</w:t>
            </w:r>
            <w:proofErr w:type="gramEnd"/>
            <w:r w:rsidR="00323F38" w:rsidRPr="002137C4">
              <w:rPr>
                <w:color w:val="000000"/>
                <w:sz w:val="20"/>
                <w:szCs w:val="20"/>
                <w:lang w:val="ru-RU"/>
              </w:rPr>
              <w:t xml:space="preserve">продажу майна </w:t>
            </w:r>
            <w:proofErr w:type="spellStart"/>
            <w:r w:rsidRPr="002137C4">
              <w:rPr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2137C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7C4">
              <w:rPr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2137C4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76208D" w:rsidRPr="002137C4" w:rsidRDefault="0076208D" w:rsidP="00760A63">
      <w:pPr>
        <w:rPr>
          <w:sz w:val="20"/>
          <w:szCs w:val="20"/>
        </w:rPr>
      </w:pPr>
    </w:p>
    <w:sectPr w:rsidR="0076208D" w:rsidRPr="002137C4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FE" w:rsidRDefault="00E45DFE">
      <w:r>
        <w:separator/>
      </w:r>
    </w:p>
  </w:endnote>
  <w:endnote w:type="continuationSeparator" w:id="0">
    <w:p w:rsidR="00E45DFE" w:rsidRDefault="00E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FE" w:rsidRDefault="00E45DFE">
      <w:r>
        <w:separator/>
      </w:r>
    </w:p>
  </w:footnote>
  <w:footnote w:type="continuationSeparator" w:id="0">
    <w:p w:rsidR="00E45DFE" w:rsidRDefault="00E4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15" w:rsidRPr="004C3BC9" w:rsidRDefault="00915D15" w:rsidP="00D07FA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B5EDD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78A6"/>
    <w:rsid w:val="00043D1E"/>
    <w:rsid w:val="00192513"/>
    <w:rsid w:val="001E2613"/>
    <w:rsid w:val="002137C4"/>
    <w:rsid w:val="00285941"/>
    <w:rsid w:val="002F52E2"/>
    <w:rsid w:val="00323F38"/>
    <w:rsid w:val="003634C9"/>
    <w:rsid w:val="003829EB"/>
    <w:rsid w:val="003A6132"/>
    <w:rsid w:val="003F730B"/>
    <w:rsid w:val="00417D1E"/>
    <w:rsid w:val="00492A20"/>
    <w:rsid w:val="00514C1C"/>
    <w:rsid w:val="00527143"/>
    <w:rsid w:val="00595A9E"/>
    <w:rsid w:val="00715FA9"/>
    <w:rsid w:val="00760A63"/>
    <w:rsid w:val="0076208D"/>
    <w:rsid w:val="007C07BE"/>
    <w:rsid w:val="00804167"/>
    <w:rsid w:val="008D7942"/>
    <w:rsid w:val="00915D15"/>
    <w:rsid w:val="00927A3C"/>
    <w:rsid w:val="00941B65"/>
    <w:rsid w:val="00963CDC"/>
    <w:rsid w:val="009C37D6"/>
    <w:rsid w:val="009D26F1"/>
    <w:rsid w:val="009E302F"/>
    <w:rsid w:val="00A368E4"/>
    <w:rsid w:val="00A52535"/>
    <w:rsid w:val="00B3267D"/>
    <w:rsid w:val="00B6482B"/>
    <w:rsid w:val="00BE444D"/>
    <w:rsid w:val="00C46FE0"/>
    <w:rsid w:val="00C67F4D"/>
    <w:rsid w:val="00D07FA8"/>
    <w:rsid w:val="00D90799"/>
    <w:rsid w:val="00D9148A"/>
    <w:rsid w:val="00E232CF"/>
    <w:rsid w:val="00E32013"/>
    <w:rsid w:val="00E45DFE"/>
    <w:rsid w:val="00F40426"/>
    <w:rsid w:val="00FA25B2"/>
    <w:rsid w:val="00FA4F72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8D7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  <w:style w:type="character" w:styleId="af">
    <w:name w:val="Emphasis"/>
    <w:basedOn w:val="a0"/>
    <w:uiPriority w:val="20"/>
    <w:qFormat/>
    <w:rsid w:val="008D7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445" TargetMode="External"/><Relationship Id="rId13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9F31-69CB-4C30-B604-10D111A7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DeltaBank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Alona Tkach</cp:lastModifiedBy>
  <cp:revision>13</cp:revision>
  <cp:lastPrinted>2017-04-24T07:09:00Z</cp:lastPrinted>
  <dcterms:created xsi:type="dcterms:W3CDTF">2017-05-30T09:53:00Z</dcterms:created>
  <dcterms:modified xsi:type="dcterms:W3CDTF">2017-08-02T07:15:00Z</dcterms:modified>
</cp:coreProperties>
</file>