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450"/>
        <w:gridCol w:w="1311"/>
        <w:gridCol w:w="1356"/>
        <w:gridCol w:w="2876"/>
      </w:tblGrid>
      <w:tr w:rsidR="00455CB4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FF16D9" w:rsidRDefault="007A106A" w:rsidP="000F466A">
            <w:pPr>
              <w:jc w:val="center"/>
              <w:rPr>
                <w:b/>
                <w:bCs/>
                <w:color w:val="000000"/>
              </w:rPr>
            </w:pPr>
            <w:r w:rsidRPr="000F466A">
              <w:rPr>
                <w:b/>
                <w:bCs/>
                <w:color w:val="000000"/>
              </w:rPr>
              <w:t>F51GL35181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F16D9" w:rsidRDefault="007A106A" w:rsidP="007A3AF9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>Право вимоги за кредитними договорами:</w:t>
            </w:r>
          </w:p>
          <w:p w:rsidR="007A106A" w:rsidRPr="00FD6422" w:rsidRDefault="007A106A" w:rsidP="007A3AF9">
            <w:pPr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>14/03/2008/840-ЖК/44/02 від 14.03.2008.</w:t>
            </w:r>
          </w:p>
          <w:p w:rsidR="007A106A" w:rsidRPr="00FF16D9" w:rsidRDefault="007A106A" w:rsidP="00FF16D9">
            <w:pPr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 xml:space="preserve">48/ЕК/2007/25-980 від </w:t>
            </w:r>
          </w:p>
          <w:p w:rsidR="007A106A" w:rsidRPr="00FD6422" w:rsidRDefault="007A106A" w:rsidP="007A3AF9">
            <w:pPr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>25.12.2007;</w:t>
            </w:r>
          </w:p>
          <w:p w:rsidR="007A106A" w:rsidRPr="00FF16D9" w:rsidRDefault="007A106A" w:rsidP="007A3AF9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D32213" w:rsidRDefault="007A106A" w:rsidP="00FF16D9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F16D9">
              <w:rPr>
                <w:sz w:val="20"/>
                <w:szCs w:val="20"/>
                <w:lang w:val="ru-RU"/>
              </w:rPr>
              <w:t>(земельна ділянка</w:t>
            </w:r>
            <w:r>
              <w:rPr>
                <w:sz w:val="20"/>
                <w:szCs w:val="20"/>
                <w:lang w:val="en-US"/>
              </w:rPr>
              <w:t>,</w:t>
            </w:r>
            <w:r w:rsidRPr="00FF16D9">
              <w:rPr>
                <w:sz w:val="20"/>
                <w:szCs w:val="20"/>
                <w:lang w:val="ru-RU"/>
              </w:rPr>
              <w:t xml:space="preserve"> беззаставний,).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3 033 214,62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606 642,92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D6191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ПК200/07-15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D6191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24.12.2007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1 954 449,58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390 889,92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985A4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6/4/16/2008/840-К/212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985A4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23.06.2008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1 909 460,11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381 892,02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6/4/16/2008/840-К/210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19.06.2008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1 898 232,89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379 646,58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9067EE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8/2007/840-К/1161-Н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9067EE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18.07.2007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255751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>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2 055 375,22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411 075,04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08/06/2008/840-К1179</w:t>
            </w:r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>25.06.2008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1 926 301,64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385 260,33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http://torgi.fg.gov.ua/188619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F51GL35187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28/09/2007/840-КВ/53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28.09.2007.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2 029 602,75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405 920,55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http://torgi.fg.gov.ua/188620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97460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ПК 33/07-08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97460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04.04.2007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2 037 388,93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407 477,79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http://torgi.fg.gov.ua/188622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F51GL35189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8/2007/840-К/717-Н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18.01.2007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2 039 074,67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407 814,93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http://torgi.fg.gov.ua/188624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8/2007/840-К/1586-Н </w:t>
            </w:r>
            <w:r w:rsidRPr="00F23983">
              <w:rPr>
                <w:sz w:val="20"/>
                <w:szCs w:val="20"/>
                <w:lang w:val="ru-RU"/>
              </w:rPr>
              <w:t>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2 061 601,50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412 320,30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http://torgi.fg.gov.ua/188626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6/4/2007/840-К/478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13.07.2007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1 990 736,62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398 147,32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http://torgi.fg.gov.ua/188628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492/П/31/2007/840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2 000 711,06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400 142,21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http://torgi.fg.gov.ua/188630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 вимоги за кредитним</w:t>
            </w:r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805/2007/840-ПК/65 </w:t>
            </w:r>
            <w:r w:rsidRPr="0043344A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07.06.2007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2 027 057,88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405 411,58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http://torgi.fg.gov.ua/188632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ОД13/09/2007/840-К/135 </w:t>
            </w:r>
            <w:r w:rsidRPr="00772BF4">
              <w:rPr>
                <w:sz w:val="20"/>
                <w:szCs w:val="20"/>
                <w:lang w:val="ru-RU"/>
              </w:rPr>
              <w:lastRenderedPageBreak/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22.10.2007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земельна ділянка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2 002 560,24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400 512,05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http://torgi.fg.gov.ua/188634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F51GL35195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14/2007/1431/Фжк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Default="007A106A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квартира,</w:t>
            </w:r>
            <w:r w:rsidRPr="00F77998">
              <w:rPr>
                <w:sz w:val="20"/>
                <w:szCs w:val="20"/>
                <w:lang w:val="ru-RU"/>
              </w:rPr>
              <w:br/>
              <w:t>товари в обороті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2 019 709,19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403 941,84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http://torgi.fg.gov.ua/188636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740773/ФО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2 047 745,43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409 549,09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http://torgi.fg.gov.ua/188638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147/П/29/2007-840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848A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08.11.2007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1 840 956,39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368 191,28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http://torgi.fg.gov.ua/188640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6/4/16/2008/840-К/174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1 966 526,31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393 305,26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http://torgi.fg.gov.ua/188642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F51GL35199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168/П/31/2008/840</w:t>
            </w:r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2 040 837,32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408 167,46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http://torgi.fg.gov.ua/188645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066E0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Права вимоги</w:t>
            </w:r>
            <w:bookmarkStart w:id="0" w:name="_GoBack"/>
            <w:bookmarkEnd w:id="0"/>
            <w:r w:rsidR="007A106A"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="007A106A" w:rsidRPr="00D32213">
              <w:rPr>
                <w:sz w:val="20"/>
                <w:szCs w:val="20"/>
                <w:lang w:val="ru-RU"/>
              </w:rPr>
              <w:t>м</w:t>
            </w:r>
            <w:r w:rsidR="007A106A"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204/П/56/2008-840</w:t>
            </w:r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09.09.2008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1 807 633,33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361 526,67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http://torgi.fg.gov.ua/188647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895407/ФО/5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16.09.2008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233B2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1 919 544,83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383 908,97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http://torgi.fg.gov.ua/188648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 xml:space="preserve">870284/НД </w:t>
            </w:r>
            <w:r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31.07.2008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2 036 566,85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407 313,37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05/04/2007/840-К/1189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16.04.2007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1 944 065,37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388 813,07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ОД10/02/2008/840-К-257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04.02.2008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Земельна ділянка)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1 946 877,77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389 375,55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127/П/42/2008-840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2 018 865,32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403 773,06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37737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201/2007/840/09-КП/330 </w:t>
            </w:r>
            <w:r w:rsidRPr="00B47B96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25.12.2007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7A106A" w:rsidRPr="00B47B96" w:rsidRDefault="007A106A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3773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2 019 411,13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403 882,23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185/П/42/2008-840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03.07.2008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1 993 370,28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398 674,06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32/П/06/2006/978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30.08.2006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2 007 076,29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401 415,26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F51GL35209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 вимоги за 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41593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41593E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7A106A" w:rsidRPr="00923BB9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779605/ФЛ від 27.02.2008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8/2007/840-К/1267-АП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16.08.2007;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923BB9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>,</w:t>
            </w:r>
            <w:r w:rsidRPr="00F77998">
              <w:rPr>
                <w:sz w:val="20"/>
                <w:szCs w:val="20"/>
                <w:lang w:val="ru-RU"/>
              </w:rPr>
              <w:t>автотранспорт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2 749 589,85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549 917,97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http://torgi.fg.gov.ua/188658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вимоги за </w:t>
            </w:r>
            <w:r w:rsidRPr="00772BF4">
              <w:rPr>
                <w:sz w:val="20"/>
                <w:szCs w:val="20"/>
                <w:lang w:val="ru-RU"/>
              </w:rPr>
              <w:lastRenderedPageBreak/>
              <w:t>кредитним договором:</w:t>
            </w:r>
          </w:p>
          <w:p w:rsidR="007A106A" w:rsidRPr="0043344A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156/П/29/2007-840 </w:t>
            </w:r>
            <w:r w:rsidRPr="00772BF4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14.11.2007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будинок)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2 086 720,43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417 344,09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20/2008/0050Фжр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15.01.2008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2 083 849,78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416 769,96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45096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ОД18/09/2008/840 -К/150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29.09.2008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2 040 899,81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408 179,96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14/2008/0290/Фкз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1 948 976,95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389 795,39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765770/ФЛ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1 934 439,06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386 887,81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25/04/2007/978-І/198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2 093 463,34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418 692,67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F51GL35216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8/2006/840-К/467-Н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20.09.2006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1 933 706,32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386 741,26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http://torgi.fg.gov.ua/188669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 w:rsidP="000F466A">
            <w:pPr>
              <w:jc w:val="center"/>
              <w:rPr>
                <w:b/>
                <w:bCs/>
                <w:color w:val="000000"/>
              </w:rPr>
            </w:pPr>
            <w:r w:rsidRPr="000F466A">
              <w:rPr>
                <w:b/>
                <w:bCs/>
                <w:color w:val="000000"/>
              </w:rPr>
              <w:t>F51GL35217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37737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8/2007/840-К/1061-Н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37737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12.06.2007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7A106A" w:rsidRPr="00B47B96" w:rsidRDefault="007A106A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5C7B33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2 015 220,67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403 044,13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http://torgi.fg.gov.ua/188671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FF16D9" w:rsidRDefault="007A106A" w:rsidP="000F466A">
            <w:pPr>
              <w:jc w:val="center"/>
              <w:rPr>
                <w:b/>
                <w:bCs/>
                <w:color w:val="000000"/>
              </w:rPr>
            </w:pPr>
            <w:r w:rsidRPr="000F466A">
              <w:rPr>
                <w:b/>
                <w:bCs/>
                <w:color w:val="000000"/>
              </w:rPr>
              <w:t>F51GL35218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D25A4D" w:rsidRDefault="007A106A" w:rsidP="00923BB9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805/2007/840-М/5/12 від </w:t>
            </w:r>
          </w:p>
          <w:p w:rsidR="007A106A" w:rsidRPr="00FF16D9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01.10.2007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805/2007/840-М/5/84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D25A4D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11.05.2007;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5C7B33" w:rsidRDefault="007A106A" w:rsidP="005C7B33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квартира,</w:t>
            </w:r>
            <w:r w:rsidRPr="00923BB9">
              <w:rPr>
                <w:sz w:val="20"/>
                <w:szCs w:val="20"/>
                <w:lang w:val="ru-RU"/>
              </w:rPr>
              <w:t xml:space="preserve"> </w:t>
            </w:r>
            <w:r w:rsidRPr="00F77998">
              <w:rPr>
                <w:sz w:val="20"/>
                <w:szCs w:val="20"/>
                <w:lang w:val="ru-RU"/>
              </w:rPr>
              <w:t>товари в обороті</w:t>
            </w:r>
            <w:r w:rsidRPr="00923BB9">
              <w:rPr>
                <w:sz w:val="20"/>
                <w:szCs w:val="20"/>
                <w:lang w:val="ru-RU"/>
              </w:rPr>
              <w:t>,</w:t>
            </w:r>
            <w:r w:rsidRPr="00F77998">
              <w:rPr>
                <w:sz w:val="20"/>
                <w:szCs w:val="20"/>
                <w:lang w:val="ru-RU"/>
              </w:rPr>
              <w:t xml:space="preserve"> 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lastRenderedPageBreak/>
              <w:t>2 683 138,56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lastRenderedPageBreak/>
              <w:t>536 627,72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http://torgi.fg.gov.ua/188676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F51GL35219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21/2008/2090Фкз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03.09.2008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D1CFF" w:rsidRDefault="007A106A" w:rsidP="0090715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1 906 755,18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381 351,04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http://torgi.fg.gov.ua/188678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828662/ФЛ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258E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30.05.2008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1 937 026,61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387 405,32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http://torgi.fg.gov.ua/188681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13/03/2007/840-Н/153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1 944 572,42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388 914,48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http://torgi.fg.gov.ua/188684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125/П/84/2008-980 </w:t>
            </w:r>
            <w:r w:rsidRPr="00772BF4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06.08.2008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1 861 688,37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372 337,67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http://torgi.fg.gov.ua/188686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805/2007/840-ПК/ЦО/150 </w:t>
            </w:r>
            <w:r w:rsidRPr="00D25A4D">
              <w:rPr>
                <w:sz w:val="20"/>
                <w:szCs w:val="20"/>
                <w:lang w:val="ru-RU"/>
              </w:rPr>
              <w:t>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7998">
              <w:rPr>
                <w:sz w:val="20"/>
                <w:szCs w:val="20"/>
                <w:lang w:val="ru-RU"/>
              </w:rPr>
              <w:t>14.06.2007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1 956 659,90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391 331,98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http://torgi.fg.gov.ua/188687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8/2007/840-К/1820-Н </w:t>
            </w:r>
            <w:r w:rsidRPr="0043344A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F16D9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FF16D9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763782/РБ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01.02.2008</w:t>
            </w:r>
            <w:r w:rsidRPr="0043344A">
              <w:rPr>
                <w:sz w:val="20"/>
                <w:szCs w:val="20"/>
                <w:lang w:val="ru-RU"/>
              </w:rPr>
              <w:t>;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 xml:space="preserve">вартира, 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4 110 643,53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822 128,70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http://torgi.fg.gov.ua/188689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892313/МБ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>04.09.2008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1 956 990,20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391 398,04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F51GL35226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804/6/12/2005/840к/12884 </w:t>
            </w:r>
            <w:r w:rsidRPr="00B47B96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28.12.2005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1 973 093,65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394 618,73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23BB9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923BB9" w:rsidRDefault="007A106A" w:rsidP="00103E88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 xml:space="preserve">8\2007\840-К\1260-Н від </w:t>
            </w:r>
          </w:p>
          <w:p w:rsidR="007A106A" w:rsidRPr="00923BB9" w:rsidRDefault="007A106A" w:rsidP="00103E88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17.08.2007.</w:t>
            </w:r>
          </w:p>
          <w:p w:rsidR="007A106A" w:rsidRPr="00923BB9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923BB9" w:rsidRDefault="007A106A" w:rsidP="005C7B33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2 039 538,46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407 907,69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23BB9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923BB9" w:rsidRDefault="007A106A" w:rsidP="00577E94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 xml:space="preserve">8\2007\840-К\1617-Н від </w:t>
            </w:r>
          </w:p>
          <w:p w:rsidR="007A106A" w:rsidRPr="00923BB9" w:rsidRDefault="007A106A" w:rsidP="00577E94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19.11.2007.</w:t>
            </w:r>
          </w:p>
          <w:p w:rsidR="007A106A" w:rsidRPr="00923BB9" w:rsidRDefault="007A106A" w:rsidP="00577E94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923BB9" w:rsidRDefault="007A106A" w:rsidP="005C7B33">
            <w:pPr>
              <w:rPr>
                <w:sz w:val="20"/>
                <w:szCs w:val="20"/>
                <w:lang w:val="ru-RU"/>
              </w:rPr>
            </w:pPr>
            <w:r w:rsidRPr="00923BB9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1 961 951,54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392 390,31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F51GL35229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8/2007/840-К/1533-ПР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1 937 305,73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387 461,15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ПК141/07-15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19.10.2007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41593E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1 942 084,13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388 416,83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договором:</w:t>
            </w:r>
          </w:p>
          <w:p w:rsidR="007A106A" w:rsidRPr="0043344A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6/4/2007/840-К/519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103E88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15.08.2007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1 993 268,77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398 653,75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732D91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887557/ФЛ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732D91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29.08.2008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7A106A" w:rsidRPr="00BD1CFF" w:rsidRDefault="007A106A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1593E" w:rsidRDefault="007A106A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1 989 192,86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397 838,57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http://torgi.fg.gov.ua/188699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805/2008/840-ЖР/ЦО/352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11.09.2008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1 927 138,16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385 427,63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F51GL35234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6/1412/07-01к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693 376,73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138 675,35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1/П/84/2008-840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1 898 575,62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379 715,12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3624/2008-Ф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01.10.2008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1 976 646,68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395 329,34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782405/ФЛ </w:t>
            </w:r>
            <w:r w:rsidRPr="00B47B96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03.03.2008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1 968 585,92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393 717,18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223/П/33/2008/840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20.03.2008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1 939 723,91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387 944,78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F51GL35239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08/09/2008/840 К 1807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24.09.2008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1 995 570,71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399 114,14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http://torgi.fg.gov.ua/188709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52/П/42/2007-840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24.05.2007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1 982 792,08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396 558,42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http://torgi.fg.gov.ua/188711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5209A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5209A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771922 </w:t>
            </w:r>
            <w:r w:rsidRPr="0035209A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15.02.2008</w:t>
            </w:r>
            <w:r w:rsidRPr="0035209A">
              <w:rPr>
                <w:sz w:val="20"/>
                <w:szCs w:val="20"/>
                <w:lang w:val="ru-RU"/>
              </w:rPr>
              <w:t>.</w:t>
            </w:r>
          </w:p>
          <w:p w:rsidR="007A106A" w:rsidRPr="0035209A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5209A">
              <w:rPr>
                <w:sz w:val="20"/>
                <w:szCs w:val="20"/>
                <w:lang w:val="ru-RU"/>
              </w:rPr>
              <w:lastRenderedPageBreak/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35209A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35209A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1 979 207,66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395 841,53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http://torgi.fg.gov.ua/188713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F51GL35242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74/П/41/2008-840 </w:t>
            </w:r>
            <w:r w:rsidRPr="0043344A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31.03.2008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1 820 655,29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364 131,06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http://torgi.fg.gov.ua/188716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1150/2008 </w:t>
            </w:r>
            <w:r w:rsidRPr="00772BF4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23.05.2008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7A106A" w:rsidRPr="00772BF4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1593E" w:rsidRDefault="007A106A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2 022 735,66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404 547,13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http://torgi.fg.gov.ua/188719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531/П/33/2008/840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21.07.2008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772BF4" w:rsidRDefault="007A106A" w:rsidP="00772BF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2 051 114,92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410 222,98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http://torgi.fg.gov.ua/188721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договором: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ОД14/11/2007/840-К/329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12.11.2007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1 915 572,14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383 114,43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http://torgi.fg.gov.ua/188722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F16D9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07/04/2008/840-ЖК/64/02 від 07.04.2008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F77998" w:rsidRDefault="007A106A" w:rsidP="00923BB9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02/08/2005/840-К/105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F16D9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02.08.2005;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923BB9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 xml:space="preserve">земельна ділянка </w:t>
            </w:r>
            <w:r w:rsidRPr="00923BB9">
              <w:rPr>
                <w:sz w:val="20"/>
                <w:szCs w:val="20"/>
                <w:lang w:val="ru-RU"/>
              </w:rPr>
              <w:t>,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2 527 586,09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505 517,22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http://torgi.fg.gov.ua/188723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Право вимоги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201/2008/840/04-ЖР/117 </w:t>
            </w:r>
            <w:r w:rsidRPr="0043344A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18.08.2008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D25A4D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2 023 814,52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404 762,90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http://torgi.fg.gov.ua/188724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169/П/31/2008/840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02.04.2008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2 059 146,85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411 829,37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http://torgi.fg.gov.ua/188725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F51GL35249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0E4507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ОД07/01/2008/840-К/298 </w:t>
            </w:r>
            <w:r w:rsidRPr="00330D55">
              <w:rPr>
                <w:sz w:val="20"/>
                <w:szCs w:val="20"/>
                <w:lang w:val="ru-RU"/>
              </w:rPr>
              <w:lastRenderedPageBreak/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11.01.2008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1D4C1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1 924 112,82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384 822,56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http://torgi.fg.gov.ua/188734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F51GL35250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ОД21/03/2008/840-К/33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20.03.2008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2 090 481,59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418 096,32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http://torgi.fg.gov.ua/188736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8/2007/840-К/1021-Н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29.05.2007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1 909 574,92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381 914,98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http://torgi.fg.gov.ua/188737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>и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2654D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6/4/2007/840-K/830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330D55" w:rsidRDefault="007A106A" w:rsidP="002654D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25.12.2007;</w:t>
            </w:r>
          </w:p>
          <w:p w:rsidR="007A106A" w:rsidRPr="00330D55" w:rsidRDefault="007A106A" w:rsidP="00923BB9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6/4/2008/840-К/192 від </w:t>
            </w:r>
          </w:p>
          <w:p w:rsidR="007A106A" w:rsidRPr="00FF16D9" w:rsidRDefault="007A106A" w:rsidP="002654D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20.02.2008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330D55" w:rsidRDefault="007A106A" w:rsidP="002654D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6/4/2007/840-К/827 від </w:t>
            </w:r>
          </w:p>
          <w:p w:rsidR="007A106A" w:rsidRPr="00330D55" w:rsidRDefault="007A106A" w:rsidP="002654DD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25.12.2007;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BD1CF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ділянка, земельна ділянка, 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6 051 704,78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1 210 340,95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http://torgi.fg.gov.ua/188738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1559/2008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14.07.2008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1 925 189,41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385 037,88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http://torgi.fg.gov.ua/188739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330D55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804/6/09/2007/840к/2558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11.09.2007;</w:t>
            </w:r>
          </w:p>
          <w:p w:rsidR="007A106A" w:rsidRPr="00F77998" w:rsidRDefault="007A106A" w:rsidP="00C56B25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804/6/07/2008/840к/3102 від 21.07.2008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35209A" w:rsidRDefault="007A106A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земельна ділянка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3 530 990,03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706 198,01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ОД04/03/2008/840-К/048 </w:t>
            </w:r>
            <w:r>
              <w:rPr>
                <w:sz w:val="20"/>
                <w:szCs w:val="20"/>
                <w:lang w:val="ru-RU"/>
              </w:rPr>
              <w:t>від</w:t>
            </w:r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F77998">
              <w:rPr>
                <w:sz w:val="20"/>
                <w:szCs w:val="20"/>
                <w:lang w:val="ru-RU"/>
              </w:rPr>
              <w:t>05.03.2008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1 946 255,89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389 251,18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71/П/РП/2008-840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>20.02.2008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1 874 864,62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374 972,92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F51GL35257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41593E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201/2007/840/09-КП/257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05.11.2007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41593E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будинок)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2 008 955,08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401 791,02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717/3-В-Ж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26.12.2007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1720DD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1 942 995,85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388 599,17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F51GL35259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43344A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14/06/2007/840-К/126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14.06.2007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1 918 145,29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383 629,06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433/П/РП/2008-840 </w:t>
            </w:r>
            <w:r w:rsidRPr="00330D55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08.09.2008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1 867 488,60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373 497,72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330D55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330D55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411/12-2007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B707DB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12.12.2007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3344A" w:rsidRDefault="007A106A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2 049 283,25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409 856,65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795876/ФЛ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25.03.2008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5C7B33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2 049 019,70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409 803,94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>и договора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 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BD509F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8/2007/840-К/763-Н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9067EE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13.02.2007;</w:t>
            </w:r>
          </w:p>
          <w:p w:rsidR="007A106A" w:rsidRPr="009067EE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8/2007/840-К/2004-АП 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14.11.2007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35209A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квартира, Легковий ТЗ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5 143 630,86</w:t>
            </w:r>
          </w:p>
          <w:p w:rsidR="007A106A" w:rsidRPr="00FD6422" w:rsidRDefault="007A106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466A">
              <w:rPr>
                <w:bCs/>
                <w:color w:val="000000"/>
                <w:sz w:val="20"/>
                <w:szCs w:val="20"/>
              </w:rPr>
              <w:t>1 028 726,17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http://torgi.fg.gov.ua/188749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BD509F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 xml:space="preserve">08/06/2007/840 К-570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13.06.2007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B47B96" w:rsidRDefault="007A106A" w:rsidP="005C7B3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2 016 758,51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403 351,70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F51GL35265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805/2008/840-ЖР/02/234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01.08.2008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1 934 358,73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386 871,75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9067E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9067EE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ОД18/02/2008/840-К/27 </w:t>
            </w:r>
            <w:r w:rsidRPr="009067EE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01.02.2008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2 033 577,70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406 715,54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http://torgi.fg.gov.ua/188753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</w:t>
            </w:r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05/12/2007/840-К/1216 </w:t>
            </w:r>
            <w:r w:rsidRPr="00BD509F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13.12.2007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1 949 584,67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389 916,93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ОД09/08/2007/840-К/066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04.08.2006</w:t>
            </w:r>
            <w:r w:rsidRPr="00BD509F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1 995 963,79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399 192,76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http://torgi.fg.gov.ua/188755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F51GL35269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8/2007/980-МК17/06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31.10.2007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нежитлове приміщення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1 921 780,61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384 356,12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06/03/2007/840-Н/166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06.03.2007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1 908 495,76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381 699,15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http://torgi.fg.gov.ua/188757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 w:rsidP="000F46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180/П/29/2008-840 </w:t>
            </w:r>
            <w:r w:rsidRPr="00F23983">
              <w:rPr>
                <w:sz w:val="20"/>
                <w:szCs w:val="20"/>
                <w:lang w:val="ru-RU"/>
              </w:rPr>
              <w:t>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22.08.2008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1 830 656,78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366 131,36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9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http://torgi.fg.gov.ua/188758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0F466A" w:rsidRDefault="007A106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F51GL3527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lastRenderedPageBreak/>
              <w:t xml:space="preserve">581497/КЖ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29.05.2007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41593E" w:rsidRDefault="007A106A" w:rsidP="005C7B3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2 010 990,64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402 198,13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0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http://torgi.fg.gov.ua/188759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F51GL35273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F23983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F23983">
              <w:rPr>
                <w:sz w:val="20"/>
                <w:szCs w:val="20"/>
                <w:lang w:val="ru-RU"/>
              </w:rPr>
              <w:t xml:space="preserve"> за кредитним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7A106A" w:rsidRPr="00BD509F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805/2007/840-ПК/ЦО/8 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26.01.2007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2 063 050,26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412 610,05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1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http://torgi.fg.gov.ua/188760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41593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48/МК/2007-840 </w:t>
            </w:r>
            <w:r w:rsidRPr="0041593E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07.03.2007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7A106A" w:rsidRPr="0041593E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1 995 144,26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399 028,85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2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http://torgi.fg.gov.ua/188761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772BF4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Право вимоги за кредитним договором: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16/02/2007/840-К9/17 </w:t>
            </w:r>
            <w:r w:rsidRPr="00772BF4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16.02.2007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7A106A" w:rsidRPr="00772BF4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житловий будинок,</w:t>
            </w:r>
            <w:r w:rsidRPr="00F77998">
              <w:rPr>
                <w:sz w:val="20"/>
                <w:szCs w:val="20"/>
                <w:lang w:val="ru-RU"/>
              </w:rPr>
              <w:br/>
              <w:t>земельна ділянка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2 045 577,80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409 115,56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3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http://torgi.fg.gov.ua/188762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1642/2008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F77998">
              <w:rPr>
                <w:sz w:val="20"/>
                <w:szCs w:val="20"/>
                <w:lang w:val="ru-RU"/>
              </w:rPr>
              <w:t>23.07.2008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2 055 033,04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411 006,61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4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http://torgi.fg.gov.ua/188764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6A" w:rsidRPr="00C1375E" w:rsidTr="000F466A">
        <w:trPr>
          <w:trHeight w:val="1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F51GL35277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A" w:rsidRPr="00D25A4D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>Право вимоги</w:t>
            </w:r>
            <w:r w:rsidRPr="00D25A4D">
              <w:rPr>
                <w:sz w:val="20"/>
                <w:szCs w:val="20"/>
                <w:lang w:val="ru-RU"/>
              </w:rPr>
              <w:t xml:space="preserve"> за кредитним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7A106A" w:rsidRPr="00BD509F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 xml:space="preserve">08/03/2008/840 К 663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</w:p>
          <w:p w:rsidR="007A106A" w:rsidRPr="00F77998" w:rsidRDefault="007A106A" w:rsidP="005C7B33">
            <w:pPr>
              <w:rPr>
                <w:sz w:val="20"/>
                <w:szCs w:val="20"/>
                <w:lang w:val="ru-RU"/>
              </w:rPr>
            </w:pPr>
            <w:r w:rsidRPr="00F77998">
              <w:rPr>
                <w:sz w:val="20"/>
                <w:szCs w:val="20"/>
                <w:lang w:val="ru-RU"/>
              </w:rPr>
              <w:t>12.03.2008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7A106A" w:rsidRPr="008D15DC" w:rsidRDefault="007A106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7A106A" w:rsidRPr="00F77998" w:rsidRDefault="007A106A" w:rsidP="00F7799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1 921 110,67</w:t>
            </w:r>
          </w:p>
          <w:p w:rsidR="007A106A" w:rsidRPr="00FD6422" w:rsidRDefault="007A10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Default="007A1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384 222,13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A" w:rsidRPr="007A106A" w:rsidRDefault="005E1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5" w:history="1">
              <w:r w:rsidR="007A106A" w:rsidRPr="007522A2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http://torgi.fg.gov.ua/188766</w:t>
              </w:r>
            </w:hyperlink>
          </w:p>
          <w:p w:rsidR="007A106A" w:rsidRPr="007A106A" w:rsidRDefault="007A1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FF16D9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FF16D9">
              <w:rPr>
                <w:bCs/>
                <w:i/>
                <w:sz w:val="22"/>
                <w:szCs w:val="22"/>
              </w:rPr>
              <w:t>2</w:t>
            </w:r>
            <w:r w:rsidR="00FF16D9" w:rsidRPr="00FF16D9">
              <w:rPr>
                <w:bCs/>
                <w:i/>
                <w:sz w:val="22"/>
                <w:szCs w:val="22"/>
              </w:rPr>
              <w:t>159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FF16D9">
              <w:rPr>
                <w:bCs/>
                <w:i/>
                <w:sz w:val="22"/>
                <w:szCs w:val="22"/>
              </w:rPr>
              <w:t>1</w:t>
            </w:r>
            <w:r w:rsidR="00FF16D9">
              <w:rPr>
                <w:bCs/>
                <w:i/>
                <w:sz w:val="22"/>
                <w:szCs w:val="22"/>
                <w:lang w:val="en-US"/>
              </w:rPr>
              <w:t>7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FF16D9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FF16D9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/torgi.fg.gov.ua/prozorrosale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Вимоги щодо кількості зареєстрованих учасників відкритих </w:t>
            </w:r>
            <w:r w:rsidRPr="00C1375E">
              <w:rPr>
                <w:sz w:val="22"/>
                <w:szCs w:val="22"/>
              </w:rPr>
              <w:lastRenderedPageBreak/>
              <w:t>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</w:t>
            </w:r>
            <w:r w:rsidRPr="00C1375E">
              <w:rPr>
                <w:sz w:val="22"/>
                <w:szCs w:val="22"/>
              </w:rPr>
              <w:lastRenderedPageBreak/>
              <w:t>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6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7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r>
              <w:rPr>
                <w:sz w:val="20"/>
                <w:szCs w:val="20"/>
                <w:lang w:val="en-US"/>
              </w:rPr>
              <w:t>saledep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nadrabank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Глущенко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08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6422" w:rsidRPr="007A106A" w:rsidRDefault="00FD6422" w:rsidP="00F86198">
            <w:pPr>
              <w:rPr>
                <w:lang w:val="ru-RU"/>
              </w:rPr>
            </w:pPr>
            <w:r w:rsidRPr="007A106A">
              <w:rPr>
                <w:bCs/>
                <w:color w:val="000000"/>
                <w:sz w:val="20"/>
                <w:szCs w:val="20"/>
                <w:lang w:val="ru-RU"/>
              </w:rPr>
              <w:t>05.12.2018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09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FD6422" w:rsidRPr="00FD6422">
              <w:rPr>
                <w:bCs/>
                <w:color w:val="000000"/>
                <w:sz w:val="20"/>
                <w:szCs w:val="20"/>
                <w:lang w:val="ru-RU"/>
              </w:rPr>
              <w:t xml:space="preserve">04.12.2018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r w:rsidRPr="00C1375E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FD6422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7A106A">
              <w:rPr>
                <w:bCs/>
                <w:color w:val="000000"/>
                <w:sz w:val="20"/>
                <w:szCs w:val="20"/>
              </w:rPr>
              <w:t xml:space="preserve">04.12.2018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 xml:space="preserve"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</w:t>
            </w:r>
            <w:r w:rsidRPr="00C1375E">
              <w:rPr>
                <w:bCs/>
                <w:sz w:val="22"/>
                <w:szCs w:val="22"/>
              </w:rPr>
              <w:lastRenderedPageBreak/>
              <w:t>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6A" w:rsidRDefault="000F466A">
      <w:r>
        <w:separator/>
      </w:r>
    </w:p>
  </w:endnote>
  <w:endnote w:type="continuationSeparator" w:id="0">
    <w:p w:rsidR="000F466A" w:rsidRDefault="000F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6A" w:rsidRDefault="000F466A">
      <w:r>
        <w:separator/>
      </w:r>
    </w:p>
  </w:footnote>
  <w:footnote w:type="continuationSeparator" w:id="0">
    <w:p w:rsidR="000F466A" w:rsidRDefault="000F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A" w:rsidRPr="004C3BC9" w:rsidRDefault="000F466A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E1935">
      <w:rPr>
        <w:noProof/>
      </w:rPr>
      <w:t>4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66A"/>
    <w:rsid w:val="000F4F88"/>
    <w:rsid w:val="00103E88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41E0B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B04"/>
    <w:rsid w:val="00272D41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209A"/>
    <w:rsid w:val="003531E6"/>
    <w:rsid w:val="00354BF8"/>
    <w:rsid w:val="003634C9"/>
    <w:rsid w:val="003727F0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C7B33"/>
    <w:rsid w:val="005D0B52"/>
    <w:rsid w:val="005D1954"/>
    <w:rsid w:val="005D215D"/>
    <w:rsid w:val="005D23E3"/>
    <w:rsid w:val="005D2FB2"/>
    <w:rsid w:val="005D403D"/>
    <w:rsid w:val="005D5A33"/>
    <w:rsid w:val="005D7FF0"/>
    <w:rsid w:val="005E1935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6032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4C52"/>
    <w:rsid w:val="006D0364"/>
    <w:rsid w:val="006D19A7"/>
    <w:rsid w:val="006E3B85"/>
    <w:rsid w:val="006F1B41"/>
    <w:rsid w:val="007066E0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06A"/>
    <w:rsid w:val="007A1A26"/>
    <w:rsid w:val="007A2EB7"/>
    <w:rsid w:val="007A3AF9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D15DC"/>
    <w:rsid w:val="008D2222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3BB9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41D92"/>
    <w:rsid w:val="00A51975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AF2763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6FA0"/>
    <w:rsid w:val="00B707DB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302F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6357"/>
    <w:rsid w:val="00CE1206"/>
    <w:rsid w:val="00CF5DD0"/>
    <w:rsid w:val="00D15C9D"/>
    <w:rsid w:val="00D25A4D"/>
    <w:rsid w:val="00D30D4F"/>
    <w:rsid w:val="00D375A5"/>
    <w:rsid w:val="00D44F4D"/>
    <w:rsid w:val="00D45BD3"/>
    <w:rsid w:val="00D6036D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4389B"/>
    <w:rsid w:val="00F44D13"/>
    <w:rsid w:val="00F50AF6"/>
    <w:rsid w:val="00F519C0"/>
    <w:rsid w:val="00F51E2A"/>
    <w:rsid w:val="00F55D5D"/>
    <w:rsid w:val="00F600F4"/>
    <w:rsid w:val="00F61E8D"/>
    <w:rsid w:val="00F7104C"/>
    <w:rsid w:val="00F770DF"/>
    <w:rsid w:val="00F77998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D6422"/>
    <w:rsid w:val="00FE0CB7"/>
    <w:rsid w:val="00FE1B2E"/>
    <w:rsid w:val="00FF16D9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88642" TargetMode="External"/><Relationship Id="rId21" Type="http://schemas.openxmlformats.org/officeDocument/2006/relationships/hyperlink" Target="http://torgi.fg.gov.ua/188632" TargetMode="External"/><Relationship Id="rId42" Type="http://schemas.openxmlformats.org/officeDocument/2006/relationships/hyperlink" Target="http://torgi.fg.gov.ua/188665" TargetMode="External"/><Relationship Id="rId47" Type="http://schemas.openxmlformats.org/officeDocument/2006/relationships/hyperlink" Target="http://torgi.fg.gov.ua/188678" TargetMode="External"/><Relationship Id="rId63" Type="http://schemas.openxmlformats.org/officeDocument/2006/relationships/hyperlink" Target="http://torgi.fg.gov.ua/188704" TargetMode="External"/><Relationship Id="rId68" Type="http://schemas.openxmlformats.org/officeDocument/2006/relationships/hyperlink" Target="http://torgi.fg.gov.ua/188711" TargetMode="External"/><Relationship Id="rId84" Type="http://schemas.openxmlformats.org/officeDocument/2006/relationships/hyperlink" Target="http://torgi.fg.gov.ua/188742" TargetMode="External"/><Relationship Id="rId89" Type="http://schemas.openxmlformats.org/officeDocument/2006/relationships/hyperlink" Target="http://torgi.fg.gov.ua/188747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88622" TargetMode="External"/><Relationship Id="rId29" Type="http://schemas.openxmlformats.org/officeDocument/2006/relationships/hyperlink" Target="http://torgi.fg.gov.ua/188648" TargetMode="External"/><Relationship Id="rId107" Type="http://schemas.openxmlformats.org/officeDocument/2006/relationships/hyperlink" Target="http://torgi.fg.gov.ua/nda" TargetMode="External"/><Relationship Id="rId11" Type="http://schemas.openxmlformats.org/officeDocument/2006/relationships/hyperlink" Target="http://torgi.fg.gov.ua/188613" TargetMode="External"/><Relationship Id="rId24" Type="http://schemas.openxmlformats.org/officeDocument/2006/relationships/hyperlink" Target="http://torgi.fg.gov.ua/188638" TargetMode="External"/><Relationship Id="rId32" Type="http://schemas.openxmlformats.org/officeDocument/2006/relationships/hyperlink" Target="http://torgi.fg.gov.ua/188653" TargetMode="External"/><Relationship Id="rId37" Type="http://schemas.openxmlformats.org/officeDocument/2006/relationships/hyperlink" Target="http://torgi.fg.gov.ua/188658" TargetMode="External"/><Relationship Id="rId40" Type="http://schemas.openxmlformats.org/officeDocument/2006/relationships/hyperlink" Target="http://torgi.fg.gov.ua/188662" TargetMode="External"/><Relationship Id="rId45" Type="http://schemas.openxmlformats.org/officeDocument/2006/relationships/hyperlink" Target="http://torgi.fg.gov.ua/188671" TargetMode="External"/><Relationship Id="rId53" Type="http://schemas.openxmlformats.org/officeDocument/2006/relationships/hyperlink" Target="http://torgi.fg.gov.ua/188691" TargetMode="External"/><Relationship Id="rId58" Type="http://schemas.openxmlformats.org/officeDocument/2006/relationships/hyperlink" Target="http://torgi.fg.gov.ua/188697" TargetMode="External"/><Relationship Id="rId66" Type="http://schemas.openxmlformats.org/officeDocument/2006/relationships/hyperlink" Target="http://torgi.fg.gov.ua/188708" TargetMode="External"/><Relationship Id="rId74" Type="http://schemas.openxmlformats.org/officeDocument/2006/relationships/hyperlink" Target="http://torgi.fg.gov.ua/188723" TargetMode="External"/><Relationship Id="rId79" Type="http://schemas.openxmlformats.org/officeDocument/2006/relationships/hyperlink" Target="http://torgi.fg.gov.ua/188737" TargetMode="External"/><Relationship Id="rId87" Type="http://schemas.openxmlformats.org/officeDocument/2006/relationships/hyperlink" Target="http://torgi.fg.gov.ua/188745" TargetMode="External"/><Relationship Id="rId102" Type="http://schemas.openxmlformats.org/officeDocument/2006/relationships/hyperlink" Target="http://torgi.fg.gov.ua/188761" TargetMode="External"/><Relationship Id="rId110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torgi.fg.gov.ua/188700" TargetMode="External"/><Relationship Id="rId82" Type="http://schemas.openxmlformats.org/officeDocument/2006/relationships/hyperlink" Target="http://torgi.fg.gov.ua/188740" TargetMode="External"/><Relationship Id="rId90" Type="http://schemas.openxmlformats.org/officeDocument/2006/relationships/hyperlink" Target="http://torgi.fg.gov.ua/188748" TargetMode="External"/><Relationship Id="rId95" Type="http://schemas.openxmlformats.org/officeDocument/2006/relationships/hyperlink" Target="http://torgi.fg.gov.ua/188754" TargetMode="External"/><Relationship Id="rId19" Type="http://schemas.openxmlformats.org/officeDocument/2006/relationships/hyperlink" Target="http://torgi.fg.gov.ua/188628" TargetMode="External"/><Relationship Id="rId14" Type="http://schemas.openxmlformats.org/officeDocument/2006/relationships/hyperlink" Target="http://torgi.fg.gov.ua/188619" TargetMode="External"/><Relationship Id="rId22" Type="http://schemas.openxmlformats.org/officeDocument/2006/relationships/hyperlink" Target="http://torgi.fg.gov.ua/188634" TargetMode="External"/><Relationship Id="rId27" Type="http://schemas.openxmlformats.org/officeDocument/2006/relationships/hyperlink" Target="http://torgi.fg.gov.ua/188645" TargetMode="External"/><Relationship Id="rId30" Type="http://schemas.openxmlformats.org/officeDocument/2006/relationships/hyperlink" Target="http://torgi.fg.gov.ua/188650" TargetMode="External"/><Relationship Id="rId35" Type="http://schemas.openxmlformats.org/officeDocument/2006/relationships/hyperlink" Target="http://torgi.fg.gov.ua/188656" TargetMode="External"/><Relationship Id="rId43" Type="http://schemas.openxmlformats.org/officeDocument/2006/relationships/hyperlink" Target="http://torgi.fg.gov.ua/188667" TargetMode="External"/><Relationship Id="rId48" Type="http://schemas.openxmlformats.org/officeDocument/2006/relationships/hyperlink" Target="http://torgi.fg.gov.ua/188681" TargetMode="External"/><Relationship Id="rId56" Type="http://schemas.openxmlformats.org/officeDocument/2006/relationships/hyperlink" Target="http://torgi.fg.gov.ua/188695" TargetMode="External"/><Relationship Id="rId64" Type="http://schemas.openxmlformats.org/officeDocument/2006/relationships/hyperlink" Target="http://torgi.fg.gov.ua/188706" TargetMode="External"/><Relationship Id="rId69" Type="http://schemas.openxmlformats.org/officeDocument/2006/relationships/hyperlink" Target="http://torgi.fg.gov.ua/188713" TargetMode="External"/><Relationship Id="rId77" Type="http://schemas.openxmlformats.org/officeDocument/2006/relationships/hyperlink" Target="http://torgi.fg.gov.ua/188734" TargetMode="External"/><Relationship Id="rId100" Type="http://schemas.openxmlformats.org/officeDocument/2006/relationships/hyperlink" Target="http://torgi.fg.gov.ua/188759" TargetMode="External"/><Relationship Id="rId105" Type="http://schemas.openxmlformats.org/officeDocument/2006/relationships/hyperlink" Target="http://torgi.fg.gov.ua/18876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orgi.fg.gov.ua/188687" TargetMode="External"/><Relationship Id="rId72" Type="http://schemas.openxmlformats.org/officeDocument/2006/relationships/hyperlink" Target="http://torgi.fg.gov.ua/188721" TargetMode="External"/><Relationship Id="rId80" Type="http://schemas.openxmlformats.org/officeDocument/2006/relationships/hyperlink" Target="http://torgi.fg.gov.ua/188738" TargetMode="External"/><Relationship Id="rId85" Type="http://schemas.openxmlformats.org/officeDocument/2006/relationships/hyperlink" Target="http://torgi.fg.gov.ua/188743" TargetMode="External"/><Relationship Id="rId93" Type="http://schemas.openxmlformats.org/officeDocument/2006/relationships/hyperlink" Target="http://torgi.fg.gov.ua/188751" TargetMode="External"/><Relationship Id="rId98" Type="http://schemas.openxmlformats.org/officeDocument/2006/relationships/hyperlink" Target="http://torgi.fg.gov.ua/188757" TargetMode="External"/><Relationship Id="rId17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torgi.fg.gov.ua/188615" TargetMode="External"/><Relationship Id="rId17" Type="http://schemas.openxmlformats.org/officeDocument/2006/relationships/hyperlink" Target="http://torgi.fg.gov.ua/188624" TargetMode="External"/><Relationship Id="rId25" Type="http://schemas.openxmlformats.org/officeDocument/2006/relationships/hyperlink" Target="http://torgi.fg.gov.ua/188640" TargetMode="External"/><Relationship Id="rId33" Type="http://schemas.openxmlformats.org/officeDocument/2006/relationships/hyperlink" Target="http://torgi.fg.gov.ua/188654" TargetMode="External"/><Relationship Id="rId38" Type="http://schemas.openxmlformats.org/officeDocument/2006/relationships/hyperlink" Target="http://torgi.fg.gov.ua/188660" TargetMode="External"/><Relationship Id="rId46" Type="http://schemas.openxmlformats.org/officeDocument/2006/relationships/hyperlink" Target="http://torgi.fg.gov.ua/188676" TargetMode="External"/><Relationship Id="rId59" Type="http://schemas.openxmlformats.org/officeDocument/2006/relationships/hyperlink" Target="http://torgi.fg.gov.ua/188698" TargetMode="External"/><Relationship Id="rId67" Type="http://schemas.openxmlformats.org/officeDocument/2006/relationships/hyperlink" Target="http://torgi.fg.gov.ua/188709" TargetMode="External"/><Relationship Id="rId103" Type="http://schemas.openxmlformats.org/officeDocument/2006/relationships/hyperlink" Target="http://torgi.fg.gov.ua/188762" TargetMode="External"/><Relationship Id="rId108" Type="http://schemas.openxmlformats.org/officeDocument/2006/relationships/hyperlink" Target="mailto:saledep@nadrabank.ua" TargetMode="External"/><Relationship Id="rId20" Type="http://schemas.openxmlformats.org/officeDocument/2006/relationships/hyperlink" Target="http://torgi.fg.gov.ua/188630" TargetMode="External"/><Relationship Id="rId41" Type="http://schemas.openxmlformats.org/officeDocument/2006/relationships/hyperlink" Target="http://torgi.fg.gov.ua/188663" TargetMode="External"/><Relationship Id="rId54" Type="http://schemas.openxmlformats.org/officeDocument/2006/relationships/hyperlink" Target="http://torgi.fg.gov.ua/188693" TargetMode="External"/><Relationship Id="rId62" Type="http://schemas.openxmlformats.org/officeDocument/2006/relationships/hyperlink" Target="http://torgi.fg.gov.ua/188702" TargetMode="External"/><Relationship Id="rId70" Type="http://schemas.openxmlformats.org/officeDocument/2006/relationships/hyperlink" Target="http://torgi.fg.gov.ua/188716" TargetMode="External"/><Relationship Id="rId75" Type="http://schemas.openxmlformats.org/officeDocument/2006/relationships/hyperlink" Target="http://torgi.fg.gov.ua/188724" TargetMode="External"/><Relationship Id="rId83" Type="http://schemas.openxmlformats.org/officeDocument/2006/relationships/hyperlink" Target="http://torgi.fg.gov.ua/188741" TargetMode="External"/><Relationship Id="rId88" Type="http://schemas.openxmlformats.org/officeDocument/2006/relationships/hyperlink" Target="http://torgi.fg.gov.ua/188746" TargetMode="External"/><Relationship Id="rId91" Type="http://schemas.openxmlformats.org/officeDocument/2006/relationships/hyperlink" Target="http://torgi.fg.gov.ua/188749" TargetMode="External"/><Relationship Id="rId96" Type="http://schemas.openxmlformats.org/officeDocument/2006/relationships/hyperlink" Target="http://torgi.fg.gov.ua/188755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88620" TargetMode="External"/><Relationship Id="rId23" Type="http://schemas.openxmlformats.org/officeDocument/2006/relationships/hyperlink" Target="http://torgi.fg.gov.ua/188636" TargetMode="External"/><Relationship Id="rId28" Type="http://schemas.openxmlformats.org/officeDocument/2006/relationships/hyperlink" Target="http://torgi.fg.gov.ua/188647" TargetMode="External"/><Relationship Id="rId36" Type="http://schemas.openxmlformats.org/officeDocument/2006/relationships/hyperlink" Target="http://torgi.fg.gov.ua/188657" TargetMode="External"/><Relationship Id="rId49" Type="http://schemas.openxmlformats.org/officeDocument/2006/relationships/hyperlink" Target="http://torgi.fg.gov.ua/188684" TargetMode="External"/><Relationship Id="rId57" Type="http://schemas.openxmlformats.org/officeDocument/2006/relationships/hyperlink" Target="http://torgi.fg.gov.ua/188696" TargetMode="External"/><Relationship Id="rId10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88612" TargetMode="External"/><Relationship Id="rId31" Type="http://schemas.openxmlformats.org/officeDocument/2006/relationships/hyperlink" Target="http://torgi.fg.gov.ua/188652" TargetMode="External"/><Relationship Id="rId44" Type="http://schemas.openxmlformats.org/officeDocument/2006/relationships/hyperlink" Target="http://torgi.fg.gov.ua/188669" TargetMode="External"/><Relationship Id="rId52" Type="http://schemas.openxmlformats.org/officeDocument/2006/relationships/hyperlink" Target="http://torgi.fg.gov.ua/188689" TargetMode="External"/><Relationship Id="rId60" Type="http://schemas.openxmlformats.org/officeDocument/2006/relationships/hyperlink" Target="http://torgi.fg.gov.ua/188699" TargetMode="External"/><Relationship Id="rId65" Type="http://schemas.openxmlformats.org/officeDocument/2006/relationships/hyperlink" Target="http://torgi.fg.gov.ua/188707" TargetMode="External"/><Relationship Id="rId73" Type="http://schemas.openxmlformats.org/officeDocument/2006/relationships/hyperlink" Target="http://torgi.fg.gov.ua/188722" TargetMode="External"/><Relationship Id="rId78" Type="http://schemas.openxmlformats.org/officeDocument/2006/relationships/hyperlink" Target="http://torgi.fg.gov.ua/188736" TargetMode="External"/><Relationship Id="rId81" Type="http://schemas.openxmlformats.org/officeDocument/2006/relationships/hyperlink" Target="http://torgi.fg.gov.ua/188739" TargetMode="External"/><Relationship Id="rId86" Type="http://schemas.openxmlformats.org/officeDocument/2006/relationships/hyperlink" Target="http://torgi.fg.gov.ua/188744" TargetMode="External"/><Relationship Id="rId94" Type="http://schemas.openxmlformats.org/officeDocument/2006/relationships/hyperlink" Target="http://torgi.fg.gov.ua/188753" TargetMode="External"/><Relationship Id="rId99" Type="http://schemas.openxmlformats.org/officeDocument/2006/relationships/hyperlink" Target="http://torgi.fg.gov.ua/188758" TargetMode="External"/><Relationship Id="rId101" Type="http://schemas.openxmlformats.org/officeDocument/2006/relationships/hyperlink" Target="http://torgi.fg.gov.ua/1887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8611" TargetMode="External"/><Relationship Id="rId13" Type="http://schemas.openxmlformats.org/officeDocument/2006/relationships/hyperlink" Target="http://torgi.fg.gov.ua/188617" TargetMode="External"/><Relationship Id="rId18" Type="http://schemas.openxmlformats.org/officeDocument/2006/relationships/hyperlink" Target="http://torgi.fg.gov.ua/188626" TargetMode="External"/><Relationship Id="rId39" Type="http://schemas.openxmlformats.org/officeDocument/2006/relationships/hyperlink" Target="http://torgi.fg.gov.ua/188661" TargetMode="External"/><Relationship Id="rId109" Type="http://schemas.openxmlformats.org/officeDocument/2006/relationships/hyperlink" Target="http://torgi.fg.gov.ua/prozorrosale" TargetMode="External"/><Relationship Id="rId34" Type="http://schemas.openxmlformats.org/officeDocument/2006/relationships/hyperlink" Target="http://torgi.fg.gov.ua/188655" TargetMode="External"/><Relationship Id="rId50" Type="http://schemas.openxmlformats.org/officeDocument/2006/relationships/hyperlink" Target="http://torgi.fg.gov.ua/188686" TargetMode="External"/><Relationship Id="rId55" Type="http://schemas.openxmlformats.org/officeDocument/2006/relationships/hyperlink" Target="http://torgi.fg.gov.ua/188694" TargetMode="External"/><Relationship Id="rId76" Type="http://schemas.openxmlformats.org/officeDocument/2006/relationships/hyperlink" Target="http://torgi.fg.gov.ua/188725" TargetMode="External"/><Relationship Id="rId97" Type="http://schemas.openxmlformats.org/officeDocument/2006/relationships/hyperlink" Target="http://torgi.fg.gov.ua/188756" TargetMode="External"/><Relationship Id="rId104" Type="http://schemas.openxmlformats.org/officeDocument/2006/relationships/hyperlink" Target="http://torgi.fg.gov.ua/18876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88719" TargetMode="External"/><Relationship Id="rId92" Type="http://schemas.openxmlformats.org/officeDocument/2006/relationships/hyperlink" Target="http://torgi.fg.gov.ua/188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C40D-B03E-4650-8CF4-A6776C6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17592</Words>
  <Characters>10029</Characters>
  <Application>Microsoft Office Word</Application>
  <DocSecurity>0</DocSecurity>
  <Lines>83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2</cp:revision>
  <cp:lastPrinted>2017-05-18T16:31:00Z</cp:lastPrinted>
  <dcterms:created xsi:type="dcterms:W3CDTF">2018-10-22T06:50:00Z</dcterms:created>
  <dcterms:modified xsi:type="dcterms:W3CDTF">2018-10-22T06:50:00Z</dcterms:modified>
</cp:coreProperties>
</file>