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78" w:rsidRPr="00360D78" w:rsidRDefault="00360D78" w:rsidP="00360D7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val="uk-UA" w:eastAsia="uk-UA"/>
        </w:rPr>
      </w:pPr>
      <w:r w:rsidRPr="00360D78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val="uk-UA" w:eastAsia="uk-UA"/>
        </w:rPr>
        <w:t>ПАСПОРТ ВІДКРИТИХ ТОРГІВ (АУКЦІОНУ) З ПРОДАЖУ АКТИВІВ (МАЙНА) ПАТ «КБ «ФІНАНСОВА ІНІЦІАТИВА» 25.05.2020 Р.</w:t>
      </w:r>
    </w:p>
    <w:p w:rsidR="00360D78" w:rsidRPr="00360D78" w:rsidRDefault="00360D78" w:rsidP="00360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60D7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 w:eastAsia="uk-UA"/>
        </w:rPr>
        <w:t>ПАСПОРТ ВІДКРИТИХ ТОРГІВ (АУКЦІОНУ) з продажу активів (майна) ПАТ «КБ «ФІНАНСОВА ІНІЦІАТИВА»</w:t>
      </w:r>
    </w:p>
    <w:p w:rsidR="00360D78" w:rsidRPr="00360D78" w:rsidRDefault="00360D78" w:rsidP="00360D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360D7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360D7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>голандського</w:t>
      </w:r>
      <w:proofErr w:type="spellEnd"/>
      <w:r w:rsidRPr="00360D7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аукціону) з продажу наступних активів, що обліковуються на балансі ПАТ «КБ «ФІНАНСОВА ІНІЦІАТИВА»</w:t>
      </w:r>
    </w:p>
    <w:tbl>
      <w:tblPr>
        <w:tblW w:w="106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3883"/>
        <w:gridCol w:w="1993"/>
        <w:gridCol w:w="1914"/>
        <w:gridCol w:w="1422"/>
      </w:tblGrid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uk-UA" w:eastAsia="uk-UA"/>
              </w:rPr>
              <w:t>Публічний паспорт активу (посилання)</w:t>
            </w:r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№010-14/11/10, 010-14/11/22, 010-14/11/2, 010/11/172, 010/11/187, 010/11/173, 010/11/170, 010-14/11/4, 010/05-10/194., 010/11/167, 010-14/11/18, 012-12/12/.135, 010/11/183,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25.05.2020 - 7 346 057 384,21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1 469 211 476,84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6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215951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№010/12/22., 010/12/149., 010/11/153,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25.05.2020 - 1 798 664 686,72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359 732 937,34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7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215952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№010-12/12/127, 010/11/10,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25.05.2020 - 712 335 132,02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142 467 026,40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8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215953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№010/12/142, 010-12/12/133, 010-12/12/126,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25.05.2020 - 581 219 093,60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116 243 818,72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9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215954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№010/11/101,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25.05.2020 - 555 995 263,70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111 199 052,74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0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215955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№010/11/156, 010/11/146,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25.05.2020 - 1 299 608 742,27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259 921 748,46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1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215956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№010/05-09/49,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25.05.2020 - 456 344 129,98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91 268 826,00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2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215957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GL18N017544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№010-12/12/7,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25.05.2020 - 603 553 798,07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120 710 759,61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3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215958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№010/05-09/50,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25.05.2020 - 202 837 898,59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40 567 579,72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4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215959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№010/11/122., 010/11/158,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25.05.2020 - 1 120 031 637,24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224 006 327,45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5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215960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№010-12/12/134.,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25.05.2020 - 715 138 023,00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143 027 604,60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6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215961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№010/05-10/198.,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25.05.2020 - 576 981 594,66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115 396 318,93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7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215962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кредитними договорами №010-12/12/91, 010/12/25., що укладені з юридичними особами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25.05.2020 - 1 579 080 000,81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315 816 000,16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8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215963</w:t>
              </w:r>
            </w:hyperlink>
          </w:p>
        </w:tc>
      </w:tr>
      <w:tr w:rsidR="00360D78" w:rsidRPr="00360D78" w:rsidTr="00360D7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GL18N017550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Право вимоги за кредитним договором №010/11/7., що укладений з юридичною особою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25.05.2020 - 696 220 184,90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139 244 036,98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19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215964</w:t>
              </w:r>
            </w:hyperlink>
          </w:p>
        </w:tc>
      </w:tr>
    </w:tbl>
    <w:p w:rsidR="00360D78" w:rsidRPr="00360D78" w:rsidRDefault="00360D78" w:rsidP="00360D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632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862"/>
      </w:tblGrid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ind w:righ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626 від 2020-03-19 р.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Організатор відкритих торгів (аукціону)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ЄДИНИЙ КАБІНЕТ -</w:t>
            </w:r>
          </w:p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fldChar w:fldCharType="begin"/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instrText xml:space="preserve"> HYPERLINK "http://torgi.fg.gov.ua/prozorrosale" </w:instrText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fldChar w:fldCharType="separate"/>
            </w:r>
            <w:r w:rsidRPr="00360D78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uk-UA"/>
              </w:rPr>
              <w:t>http</w:t>
            </w:r>
            <w:proofErr w:type="spellEnd"/>
            <w:r w:rsidRPr="00360D78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uk-UA"/>
              </w:rPr>
              <w:t>://torgi.fg.gov.ua/</w:t>
            </w:r>
            <w:proofErr w:type="spellStart"/>
            <w:r w:rsidRPr="00360D78">
              <w:rPr>
                <w:rFonts w:ascii="Times New Roman" w:eastAsia="Times New Roman" w:hAnsi="Times New Roman" w:cs="Times New Roman"/>
                <w:color w:val="095197"/>
                <w:sz w:val="20"/>
                <w:szCs w:val="20"/>
                <w:lang w:val="uk-UA" w:eastAsia="uk-UA"/>
              </w:rPr>
              <w:t>prozorrosale</w:t>
            </w:r>
            <w:proofErr w:type="spellEnd"/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fldChar w:fldCharType="end"/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Учасники відкритих торгів (аукціону)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Розмір гарантійного внеску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10% (десять) відсотків від початкової (стартової) ціни лотів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20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http://torgi.fg.gov.ua/prozorrosale</w:t>
              </w:r>
            </w:hyperlink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Крок аукціону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1% (один) відсоток від початкової ціни реалізації лотів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Порядок ознайомлення з активом у кімнаті даних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1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http://torgi.fg.gov.ua/nda</w:t>
              </w:r>
            </w:hyperlink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22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http://torgi.fg.gov.ua/help/poryadok</w:t>
              </w:r>
            </w:hyperlink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посилання на договір конфіденційності </w:t>
            </w:r>
            <w:hyperlink r:id="rId23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http://torgi.fg.gov.ua/nda2</w:t>
              </w:r>
            </w:hyperlink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 Заявки подаються в паперовому та електронному вигляді на наступні адреси:</w:t>
            </w:r>
          </w:p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1) ФГВФО, 04053, м. Київ, вул. Січових Стрільців, будинок 17; електронна пошта: cn-zaiavka_nda@fg.gov.ua;</w:t>
            </w:r>
          </w:p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2) ПАТ «КБ «ФІНАНСОВА ІНІЦІАТИВА» вул. Євгена Коновальця, 7/9, м. Київ, 03150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Контактна особа банку з питань ознайомлення з активом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Кострейчук Наталя Вікторівна, (044)593-61-20, NKostreychuk@finbank.com.ua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Дата проведення відкритих торгів (аукціону)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Електронний аукціон розпочинається в проміжок часу з 9-30 год. до 10-00 год.</w:t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- Період подання закритих цінових пропозицій – з 16-15 год до 16-55 год. (загальна тривалість складає 10 хв)</w:t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Дата початку прийняття заяв – з дати публікації оголошення.</w:t>
            </w:r>
          </w:p>
          <w:p w:rsidR="00360D78" w:rsidRPr="00360D78" w:rsidRDefault="00360D78" w:rsidP="00360D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термін прийняття заяв: 25.05.2020 </w:t>
            </w:r>
            <w:r w:rsidRPr="0036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до 16:00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hyperlink r:id="rId24" w:history="1">
              <w:r w:rsidRPr="00360D78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val="uk-UA" w:eastAsia="uk-UA"/>
                </w:rPr>
                <w:t>www.prozorro.sale</w:t>
              </w:r>
            </w:hyperlink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Кінцева дата перерахування гарантійного внеску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25.05.2020 </w:t>
            </w:r>
            <w:r w:rsidRPr="0036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до 16:00</w:t>
            </w:r>
          </w:p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360D78" w:rsidRPr="00360D78" w:rsidTr="00360D78">
        <w:tc>
          <w:tcPr>
            <w:tcW w:w="47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Розмір реєстраційного внеску</w:t>
            </w:r>
          </w:p>
        </w:tc>
        <w:tc>
          <w:tcPr>
            <w:tcW w:w="58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Реєстраційний внесок відсутній.</w:t>
            </w:r>
          </w:p>
        </w:tc>
      </w:tr>
      <w:tr w:rsidR="00360D78" w:rsidRPr="00360D78" w:rsidTr="00360D78">
        <w:tc>
          <w:tcPr>
            <w:tcW w:w="10632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D78" w:rsidRPr="00360D78" w:rsidRDefault="00360D78" w:rsidP="00360D7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360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br/>
              <w:t>Джерело: http://www.fg.gov.ua/not-paying/liquidation/128-finansovaya-iniciativa/47125-asset-sell-id-275294</w:t>
            </w:r>
          </w:p>
        </w:tc>
      </w:tr>
    </w:tbl>
    <w:p w:rsidR="005A12B2" w:rsidRPr="00360D78" w:rsidRDefault="005A12B2" w:rsidP="00360D78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bookmarkStart w:id="0" w:name="_GoBack"/>
      <w:bookmarkEnd w:id="0"/>
    </w:p>
    <w:sectPr w:rsidR="005A12B2" w:rsidRPr="00360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74D7"/>
    <w:multiLevelType w:val="multilevel"/>
    <w:tmpl w:val="557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2"/>
    <w:rsid w:val="001C64F8"/>
    <w:rsid w:val="00360D78"/>
    <w:rsid w:val="005361D7"/>
    <w:rsid w:val="005A12B2"/>
    <w:rsid w:val="00656F2C"/>
    <w:rsid w:val="00704212"/>
    <w:rsid w:val="00714E98"/>
    <w:rsid w:val="00801194"/>
    <w:rsid w:val="00855A1F"/>
    <w:rsid w:val="00875AFF"/>
    <w:rsid w:val="00A04E2F"/>
    <w:rsid w:val="00DA10BF"/>
    <w:rsid w:val="00D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5953" TargetMode="External"/><Relationship Id="rId13" Type="http://schemas.openxmlformats.org/officeDocument/2006/relationships/hyperlink" Target="http://torgi.fg.gov.ua/215958" TargetMode="External"/><Relationship Id="rId18" Type="http://schemas.openxmlformats.org/officeDocument/2006/relationships/hyperlink" Target="http://torgi.fg.gov.ua/21596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nda" TargetMode="External"/><Relationship Id="rId7" Type="http://schemas.openxmlformats.org/officeDocument/2006/relationships/hyperlink" Target="http://torgi.fg.gov.ua/215952" TargetMode="External"/><Relationship Id="rId12" Type="http://schemas.openxmlformats.org/officeDocument/2006/relationships/hyperlink" Target="http://torgi.fg.gov.ua/215957" TargetMode="External"/><Relationship Id="rId17" Type="http://schemas.openxmlformats.org/officeDocument/2006/relationships/hyperlink" Target="http://torgi.fg.gov.ua/2159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rgi.fg.gov.ua/21596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215951" TargetMode="External"/><Relationship Id="rId11" Type="http://schemas.openxmlformats.org/officeDocument/2006/relationships/hyperlink" Target="http://torgi.fg.gov.ua/215956" TargetMode="External"/><Relationship Id="rId24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215960" TargetMode="External"/><Relationship Id="rId23" Type="http://schemas.openxmlformats.org/officeDocument/2006/relationships/hyperlink" Target="http://torgi.fg.gov.ua/nda2" TargetMode="External"/><Relationship Id="rId10" Type="http://schemas.openxmlformats.org/officeDocument/2006/relationships/hyperlink" Target="http://torgi.fg.gov.ua/215955" TargetMode="External"/><Relationship Id="rId19" Type="http://schemas.openxmlformats.org/officeDocument/2006/relationships/hyperlink" Target="http://torgi.fg.gov.ua/215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5954" TargetMode="External"/><Relationship Id="rId14" Type="http://schemas.openxmlformats.org/officeDocument/2006/relationships/hyperlink" Target="http://torgi.fg.gov.ua/215959" TargetMode="External"/><Relationship Id="rId22" Type="http://schemas.openxmlformats.org/officeDocument/2006/relationships/hyperlink" Target="http://torgi.fg.gov.ua/help/poryad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Кострейчук</dc:creator>
  <cp:lastModifiedBy>Кострейчук Н.В.</cp:lastModifiedBy>
  <cp:revision>3</cp:revision>
  <dcterms:created xsi:type="dcterms:W3CDTF">2020-04-29T13:26:00Z</dcterms:created>
  <dcterms:modified xsi:type="dcterms:W3CDTF">2020-04-29T13:26:00Z</dcterms:modified>
</cp:coreProperties>
</file>