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BF" w:rsidRPr="00FC3DF3" w:rsidRDefault="00BC22BF" w:rsidP="00BC22BF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BC22BF" w:rsidRPr="00BC22BF" w:rsidRDefault="00BC22BF" w:rsidP="00BC22BF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  <w:r w:rsidRPr="00BC22BF">
        <w:rPr>
          <w:b/>
        </w:rPr>
        <w:t>АБ «ПОРТО-ФРАНКО»</w:t>
      </w:r>
    </w:p>
    <w:p w:rsidR="00BC22BF" w:rsidRPr="00BC22BF" w:rsidRDefault="00BC22BF" w:rsidP="00BC22BF">
      <w:pPr>
        <w:ind w:firstLine="708"/>
        <w:jc w:val="both"/>
        <w:rPr>
          <w:b/>
        </w:rPr>
      </w:pPr>
    </w:p>
    <w:p w:rsidR="00BC22BF" w:rsidRPr="00FC3DF3" w:rsidRDefault="00BC22BF" w:rsidP="00BC22BF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</w:t>
      </w:r>
      <w:r>
        <w:rPr>
          <w:lang w:val="ru-RU"/>
        </w:rPr>
        <w:t xml:space="preserve"> АБ «ПОРТО-ФРАНКО»</w:t>
      </w:r>
      <w:r w:rsidRPr="00FC3DF3">
        <w:t>:</w:t>
      </w:r>
    </w:p>
    <w:p w:rsidR="00BC22BF" w:rsidRPr="00FC3DF3" w:rsidRDefault="00BC22BF" w:rsidP="00BC22BF">
      <w:pPr>
        <w:jc w:val="both"/>
        <w:rPr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668"/>
        <w:gridCol w:w="3480"/>
        <w:gridCol w:w="1417"/>
        <w:gridCol w:w="1609"/>
      </w:tblGrid>
      <w:tr w:rsidR="00BC22BF" w:rsidRPr="00FC3DF3" w:rsidTr="0074626D">
        <w:tc>
          <w:tcPr>
            <w:tcW w:w="2190" w:type="dxa"/>
            <w:vAlign w:val="center"/>
          </w:tcPr>
          <w:p w:rsidR="00BC22BF" w:rsidRPr="00FC3DF3" w:rsidRDefault="00BC22BF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C22BF" w:rsidRPr="00FC3DF3" w:rsidRDefault="00BC22BF" w:rsidP="00B067C1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68" w:type="dxa"/>
            <w:vAlign w:val="center"/>
          </w:tcPr>
          <w:p w:rsidR="00BC22BF" w:rsidRPr="00FC3DF3" w:rsidRDefault="00BC22BF" w:rsidP="00B067C1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480" w:type="dxa"/>
            <w:vAlign w:val="center"/>
          </w:tcPr>
          <w:p w:rsidR="00BC22BF" w:rsidRPr="00FC3DF3" w:rsidRDefault="00BC22BF" w:rsidP="00B067C1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17" w:type="dxa"/>
            <w:vAlign w:val="center"/>
          </w:tcPr>
          <w:p w:rsidR="00BC22BF" w:rsidRPr="00FC3DF3" w:rsidRDefault="00BC22BF" w:rsidP="00BC22BF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кова ціна продажу лоту, грн. (з</w:t>
            </w: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1609" w:type="dxa"/>
            <w:vAlign w:val="center"/>
          </w:tcPr>
          <w:p w:rsidR="00BC22BF" w:rsidRPr="00FC3DF3" w:rsidRDefault="00BC22BF" w:rsidP="00B067C1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C3DF3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4626D" w:rsidRPr="00FC3DF3" w:rsidTr="0074626D">
        <w:tc>
          <w:tcPr>
            <w:tcW w:w="2190" w:type="dxa"/>
            <w:vAlign w:val="center"/>
          </w:tcPr>
          <w:p w:rsidR="0074626D" w:rsidRPr="00120132" w:rsidRDefault="0074626D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790D37">
              <w:rPr>
                <w:bCs/>
                <w:bdr w:val="none" w:sz="0" w:space="0" w:color="auto" w:frame="1"/>
                <w:lang w:eastAsia="uk-UA"/>
              </w:rPr>
              <w:t>Q3873882454b3497</w:t>
            </w:r>
          </w:p>
        </w:tc>
        <w:tc>
          <w:tcPr>
            <w:tcW w:w="1668" w:type="dxa"/>
            <w:vAlign w:val="center"/>
          </w:tcPr>
          <w:p w:rsidR="0074626D" w:rsidRPr="00DB43C6" w:rsidRDefault="0074626D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B43C6">
              <w:rPr>
                <w:bCs/>
                <w:bdr w:val="none" w:sz="0" w:space="0" w:color="auto" w:frame="1"/>
                <w:lang w:eastAsia="uk-UA"/>
              </w:rPr>
              <w:t xml:space="preserve">Нежитлова нерухомість </w:t>
            </w:r>
          </w:p>
        </w:tc>
        <w:tc>
          <w:tcPr>
            <w:tcW w:w="3480" w:type="dxa"/>
            <w:vAlign w:val="center"/>
          </w:tcPr>
          <w:p w:rsidR="0074626D" w:rsidRPr="0074626D" w:rsidRDefault="0074626D" w:rsidP="00B067C1">
            <w:pPr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Будівля магазину – перукарні. Складається з приміщень двоповерхової будівлі з підвалом і мансанрдою, загальною площею 469,1 кв.м..Розташована в Одеській обл., м.Іллічівськ, вул.Данченка 13-А </w:t>
            </w:r>
          </w:p>
        </w:tc>
        <w:tc>
          <w:tcPr>
            <w:tcW w:w="1417" w:type="dxa"/>
            <w:vAlign w:val="center"/>
          </w:tcPr>
          <w:p w:rsidR="0074626D" w:rsidRPr="00DB43C6" w:rsidRDefault="0074626D" w:rsidP="00B067C1">
            <w:pPr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879 707,02</w:t>
            </w:r>
            <w:r w:rsidRPr="0074626D">
              <w:rPr>
                <w:b/>
                <w:bCs/>
                <w:bdr w:val="none" w:sz="0" w:space="0" w:color="auto" w:frame="1"/>
                <w:lang w:val="ru-RU" w:eastAsia="uk-UA"/>
              </w:rPr>
              <w:t>*</w:t>
            </w:r>
          </w:p>
        </w:tc>
        <w:tc>
          <w:tcPr>
            <w:tcW w:w="1609" w:type="dxa"/>
            <w:vAlign w:val="center"/>
          </w:tcPr>
          <w:p w:rsidR="0074626D" w:rsidRPr="00DB43C6" w:rsidRDefault="00A222BE" w:rsidP="00B067C1">
            <w:pPr>
              <w:jc w:val="center"/>
              <w:rPr>
                <w:rStyle w:val="a3"/>
                <w:rFonts w:ascii="Helvetica" w:hAnsi="Helvetica" w:cs="Helvetica"/>
                <w:sz w:val="21"/>
                <w:szCs w:val="21"/>
              </w:rPr>
            </w:pPr>
            <w:hyperlink r:id="rId7" w:history="1">
              <w:r w:rsidR="0074626D" w:rsidRPr="00DB43C6">
                <w:rPr>
                  <w:rStyle w:val="a3"/>
                  <w:rFonts w:ascii="Helvetica" w:hAnsi="Helvetica" w:cs="Helvetica"/>
                  <w:sz w:val="21"/>
                  <w:szCs w:val="21"/>
                </w:rPr>
                <w:t>http://torgi.fg.gov.ua:80/108414</w:t>
              </w:r>
            </w:hyperlink>
          </w:p>
        </w:tc>
      </w:tr>
      <w:tr w:rsidR="0074626D" w:rsidRPr="00FC3DF3" w:rsidTr="0074626D">
        <w:tc>
          <w:tcPr>
            <w:tcW w:w="2190" w:type="dxa"/>
            <w:vAlign w:val="center"/>
          </w:tcPr>
          <w:p w:rsidR="0074626D" w:rsidRPr="00120132" w:rsidRDefault="0074626D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790D37">
              <w:rPr>
                <w:bCs/>
                <w:bdr w:val="none" w:sz="0" w:space="0" w:color="auto" w:frame="1"/>
                <w:lang w:eastAsia="uk-UA"/>
              </w:rPr>
              <w:t>Q3873882454b3496</w:t>
            </w:r>
          </w:p>
        </w:tc>
        <w:tc>
          <w:tcPr>
            <w:tcW w:w="1668" w:type="dxa"/>
            <w:vAlign w:val="center"/>
          </w:tcPr>
          <w:p w:rsidR="0074626D" w:rsidRPr="00DB43C6" w:rsidRDefault="0074626D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B43C6">
              <w:rPr>
                <w:bCs/>
                <w:bdr w:val="none" w:sz="0" w:space="0" w:color="auto" w:frame="1"/>
                <w:lang w:eastAsia="uk-UA"/>
              </w:rPr>
              <w:t>Житлова нерухомість</w:t>
            </w:r>
          </w:p>
        </w:tc>
        <w:tc>
          <w:tcPr>
            <w:tcW w:w="3480" w:type="dxa"/>
            <w:vAlign w:val="center"/>
          </w:tcPr>
          <w:p w:rsidR="0074626D" w:rsidRPr="0074626D" w:rsidRDefault="0074626D" w:rsidP="0074626D">
            <w:pPr>
              <w:numPr>
                <w:ilvl w:val="0"/>
                <w:numId w:val="1"/>
              </w:numPr>
              <w:suppressAutoHyphens/>
              <w:ind w:left="176" w:hanging="176"/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¼  частини шестикімнатної квартири </w:t>
            </w:r>
          </w:p>
          <w:p w:rsidR="0074626D" w:rsidRPr="0074626D" w:rsidRDefault="0074626D" w:rsidP="0074626D">
            <w:pPr>
              <w:numPr>
                <w:ilvl w:val="0"/>
                <w:numId w:val="1"/>
              </w:numPr>
              <w:suppressAutoHyphens/>
              <w:ind w:left="176" w:hanging="142"/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¼  частини шестикімнатної квартири </w:t>
            </w:r>
          </w:p>
          <w:p w:rsidR="0074626D" w:rsidRPr="0074626D" w:rsidRDefault="0074626D" w:rsidP="0074626D">
            <w:pPr>
              <w:numPr>
                <w:ilvl w:val="0"/>
                <w:numId w:val="1"/>
              </w:numPr>
              <w:suppressAutoHyphens/>
              <w:ind w:left="176" w:hanging="142"/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¼  частини шестикімнатної квартири </w:t>
            </w:r>
          </w:p>
          <w:p w:rsidR="0074626D" w:rsidRPr="0074626D" w:rsidRDefault="0074626D" w:rsidP="00B067C1">
            <w:pPr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Загальна площа квартири складає 143,7 кв.м., житлова - 88,4 кв.м.</w:t>
            </w:r>
          </w:p>
          <w:p w:rsidR="0074626D" w:rsidRPr="0074626D" w:rsidRDefault="0074626D" w:rsidP="00B067C1">
            <w:pPr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Розташована за адресою: м.Одеса, вул.П</w:t>
            </w:r>
            <w:bookmarkStart w:id="0" w:name="_GoBack"/>
            <w:bookmarkEnd w:id="0"/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оштова, 3 кв.23</w:t>
            </w:r>
          </w:p>
        </w:tc>
        <w:tc>
          <w:tcPr>
            <w:tcW w:w="1417" w:type="dxa"/>
            <w:vAlign w:val="center"/>
          </w:tcPr>
          <w:p w:rsidR="0074626D" w:rsidRPr="00DB43C6" w:rsidRDefault="0074626D" w:rsidP="00B067C1">
            <w:pPr>
              <w:jc w:val="right"/>
              <w:rPr>
                <w:bCs/>
                <w:bdr w:val="none" w:sz="0" w:space="0" w:color="auto" w:frame="1"/>
                <w:lang w:val="ru-RU" w:eastAsia="uk-UA"/>
              </w:rPr>
            </w:pPr>
            <w:r w:rsidRPr="00DB43C6">
              <w:rPr>
                <w:bCs/>
                <w:bdr w:val="none" w:sz="0" w:space="0" w:color="auto" w:frame="1"/>
                <w:lang w:val="ru-RU" w:eastAsia="uk-UA"/>
              </w:rPr>
              <w:t>214 304,57</w:t>
            </w:r>
          </w:p>
        </w:tc>
        <w:tc>
          <w:tcPr>
            <w:tcW w:w="1609" w:type="dxa"/>
            <w:vAlign w:val="center"/>
          </w:tcPr>
          <w:p w:rsidR="0074626D" w:rsidRPr="000A6F5D" w:rsidRDefault="00A222BE" w:rsidP="00B067C1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8" w:history="1">
              <w:r w:rsidR="0074626D" w:rsidRPr="005A61BD">
                <w:rPr>
                  <w:rStyle w:val="a3"/>
                  <w:rFonts w:ascii="Helvetica" w:hAnsi="Helvetica" w:cs="Helvetica"/>
                  <w:sz w:val="21"/>
                  <w:szCs w:val="21"/>
                </w:rPr>
                <w:t>http://torgi.fg.gov.ua:80/112614_1</w:t>
              </w:r>
            </w:hyperlink>
          </w:p>
        </w:tc>
      </w:tr>
      <w:tr w:rsidR="0074626D" w:rsidRPr="00FC3DF3" w:rsidTr="0074626D">
        <w:tc>
          <w:tcPr>
            <w:tcW w:w="2190" w:type="dxa"/>
            <w:vAlign w:val="center"/>
          </w:tcPr>
          <w:p w:rsidR="0074626D" w:rsidRPr="00120132" w:rsidRDefault="0074626D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790D37">
              <w:rPr>
                <w:bCs/>
                <w:bdr w:val="none" w:sz="0" w:space="0" w:color="auto" w:frame="1"/>
                <w:lang w:eastAsia="uk-UA"/>
              </w:rPr>
              <w:t>Q3873882454b3495</w:t>
            </w:r>
          </w:p>
        </w:tc>
        <w:tc>
          <w:tcPr>
            <w:tcW w:w="1668" w:type="dxa"/>
            <w:vAlign w:val="center"/>
          </w:tcPr>
          <w:p w:rsidR="0074626D" w:rsidRPr="00DB43C6" w:rsidRDefault="0074626D" w:rsidP="00B067C1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B43C6">
              <w:rPr>
                <w:bCs/>
                <w:bdr w:val="none" w:sz="0" w:space="0" w:color="auto" w:frame="1"/>
                <w:lang w:eastAsia="uk-UA"/>
              </w:rPr>
              <w:t>Житловий будинок господарчими спорудами</w:t>
            </w:r>
          </w:p>
        </w:tc>
        <w:tc>
          <w:tcPr>
            <w:tcW w:w="3480" w:type="dxa"/>
            <w:vAlign w:val="center"/>
          </w:tcPr>
          <w:p w:rsidR="0074626D" w:rsidRPr="0074626D" w:rsidRDefault="0074626D" w:rsidP="00B067C1">
            <w:pPr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Загальна площа 81,90 кв.м., в т.ч.житлова - 54,0 кв.м.</w:t>
            </w:r>
          </w:p>
          <w:p w:rsidR="0074626D" w:rsidRPr="0074626D" w:rsidRDefault="0074626D" w:rsidP="00B067C1">
            <w:pPr>
              <w:rPr>
                <w:bCs/>
                <w:bdr w:val="none" w:sz="0" w:space="0" w:color="auto" w:frame="1"/>
                <w:lang w:eastAsia="uk-UA"/>
              </w:rPr>
            </w:pPr>
            <w:r w:rsidRPr="0074626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Розташований за адресою: Одеська обл., Роздільнянський р-н, с.Степове, вул. Одеська, 91</w:t>
            </w:r>
          </w:p>
        </w:tc>
        <w:tc>
          <w:tcPr>
            <w:tcW w:w="1417" w:type="dxa"/>
            <w:vAlign w:val="center"/>
          </w:tcPr>
          <w:p w:rsidR="0074626D" w:rsidRPr="00DB43C6" w:rsidRDefault="0074626D" w:rsidP="00B067C1">
            <w:pPr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16 044,68</w:t>
            </w:r>
          </w:p>
        </w:tc>
        <w:tc>
          <w:tcPr>
            <w:tcW w:w="1609" w:type="dxa"/>
            <w:vAlign w:val="center"/>
          </w:tcPr>
          <w:p w:rsidR="0074626D" w:rsidRPr="00DB43C6" w:rsidRDefault="00A222BE" w:rsidP="00B067C1">
            <w:pPr>
              <w:jc w:val="center"/>
              <w:rPr>
                <w:rStyle w:val="a3"/>
                <w:rFonts w:ascii="Helvetica" w:hAnsi="Helvetica" w:cs="Helvetica"/>
                <w:sz w:val="21"/>
                <w:szCs w:val="21"/>
              </w:rPr>
            </w:pPr>
            <w:hyperlink r:id="rId9" w:history="1">
              <w:r w:rsidR="0074626D" w:rsidRPr="00DB43C6">
                <w:rPr>
                  <w:rStyle w:val="a3"/>
                  <w:rFonts w:ascii="Helvetica" w:hAnsi="Helvetica" w:cs="Helvetica"/>
                  <w:sz w:val="21"/>
                  <w:szCs w:val="21"/>
                </w:rPr>
                <w:t>http://torgi.fg.gov.ua:80/112616_1</w:t>
              </w:r>
            </w:hyperlink>
          </w:p>
        </w:tc>
      </w:tr>
    </w:tbl>
    <w:p w:rsidR="00BC22BF" w:rsidRDefault="0074626D" w:rsidP="00BC22BF">
      <w:pPr>
        <w:ind w:firstLine="708"/>
        <w:jc w:val="both"/>
        <w:rPr>
          <w:b/>
          <w:szCs w:val="20"/>
        </w:rPr>
      </w:pPr>
      <w:r w:rsidRPr="0074626D">
        <w:rPr>
          <w:b/>
          <w:szCs w:val="20"/>
        </w:rPr>
        <w:t>*ВАРТІСТЬ ЛОТУ ВКАЗАНА З ПДВ</w:t>
      </w:r>
    </w:p>
    <w:p w:rsidR="0074626D" w:rsidRPr="0074626D" w:rsidRDefault="0074626D" w:rsidP="00BC22BF">
      <w:pPr>
        <w:ind w:firstLine="708"/>
        <w:jc w:val="both"/>
        <w:rPr>
          <w:b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C22BF" w:rsidRPr="00BC22BF" w:rsidRDefault="00BC22BF" w:rsidP="0074626D">
            <w:pPr>
              <w:jc w:val="both"/>
              <w:rPr>
                <w:i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№ 37</w:t>
            </w:r>
            <w:r w:rsidR="0074626D">
              <w:rPr>
                <w:bCs/>
                <w:i/>
                <w:sz w:val="22"/>
                <w:szCs w:val="22"/>
                <w:lang w:val="ru-RU"/>
              </w:rPr>
              <w:t>1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в</w:t>
            </w:r>
            <w:r>
              <w:rPr>
                <w:bCs/>
                <w:i/>
                <w:sz w:val="22"/>
                <w:szCs w:val="22"/>
              </w:rPr>
              <w:t>ід 02.02.2017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66B3B" w:rsidRPr="00863053" w:rsidRDefault="00863053" w:rsidP="00B067C1">
            <w:pPr>
              <w:jc w:val="both"/>
              <w:rPr>
                <w:b/>
                <w:bCs/>
              </w:rPr>
            </w:pPr>
            <w:r w:rsidRPr="00863053">
              <w:rPr>
                <w:b/>
                <w:bCs/>
                <w:sz w:val="22"/>
                <w:szCs w:val="22"/>
              </w:rPr>
              <w:t>ТОВ "ЕЛЕКТРОННІ ТОРГИ УКРАЇНИ"</w:t>
            </w:r>
          </w:p>
          <w:p w:rsidR="00066B3B" w:rsidRPr="00863053" w:rsidRDefault="00066B3B" w:rsidP="00B067C1">
            <w:pPr>
              <w:jc w:val="both"/>
              <w:rPr>
                <w:bCs/>
              </w:rPr>
            </w:pPr>
            <w:r w:rsidRPr="00863053">
              <w:rPr>
                <w:bCs/>
                <w:sz w:val="22"/>
                <w:szCs w:val="22"/>
              </w:rPr>
              <w:t>01011, м. Київ, вул. Панаса Мирного, 7, оф. 3,</w:t>
            </w:r>
          </w:p>
          <w:p w:rsidR="00863053" w:rsidRDefault="00863053" w:rsidP="00B067C1">
            <w:pPr>
              <w:jc w:val="both"/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</w:pPr>
            <w:r w:rsidRPr="00863053">
              <w:rPr>
                <w:bCs/>
                <w:sz w:val="22"/>
                <w:szCs w:val="22"/>
              </w:rPr>
              <w:t>Код ЄДРПОУ 38738824</w:t>
            </w:r>
            <w:r w:rsidR="00066B3B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</w:p>
          <w:p w:rsidR="00863053" w:rsidRDefault="00863053" w:rsidP="00B067C1">
            <w:pPr>
              <w:jc w:val="both"/>
              <w:rPr>
                <w:bCs/>
              </w:rPr>
            </w:pPr>
            <w:r w:rsidRPr="00863053">
              <w:rPr>
                <w:bCs/>
                <w:sz w:val="22"/>
                <w:szCs w:val="22"/>
              </w:rPr>
              <w:t>Телефон: (044) 537 22 82</w:t>
            </w:r>
          </w:p>
          <w:p w:rsidR="00863053" w:rsidRDefault="00A222BE" w:rsidP="00863053">
            <w:hyperlink r:id="rId10" w:history="1">
              <w:r w:rsidR="00863053" w:rsidRPr="005F23B0">
                <w:rPr>
                  <w:rStyle w:val="a3"/>
                </w:rPr>
                <w:t>https://ubiz.ua/</w:t>
              </w:r>
            </w:hyperlink>
          </w:p>
          <w:p w:rsidR="00BC22BF" w:rsidRPr="00FC3DF3" w:rsidRDefault="00BC22BF" w:rsidP="00B067C1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C22BF" w:rsidRPr="00FC3DF3" w:rsidRDefault="00BC22BF" w:rsidP="00B067C1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C22BF" w:rsidRPr="00FC3DF3" w:rsidRDefault="0074626D" w:rsidP="00C8746E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8746E">
              <w:rPr>
                <w:i/>
                <w:sz w:val="22"/>
                <w:szCs w:val="22"/>
              </w:rPr>
              <w:t>%</w:t>
            </w:r>
            <w:r w:rsidR="00BC22BF"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C22BF" w:rsidRPr="00FC3DF3" w:rsidRDefault="00BC22BF" w:rsidP="00B067C1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C22BF" w:rsidRPr="00FC3DF3" w:rsidRDefault="00BC22BF" w:rsidP="00B067C1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C22BF" w:rsidRPr="00FC3DF3" w:rsidRDefault="00BC22BF" w:rsidP="00C8746E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C8746E">
              <w:rPr>
                <w:i/>
                <w:sz w:val="22"/>
                <w:szCs w:val="22"/>
              </w:rPr>
              <w:t xml:space="preserve">1 % </w:t>
            </w:r>
            <w:r w:rsidRPr="00FC3DF3">
              <w:rPr>
                <w:i/>
                <w:sz w:val="22"/>
                <w:szCs w:val="22"/>
              </w:rPr>
              <w:t xml:space="preserve">відсоток від початкової ціни реалізації за окремим лотом </w:t>
            </w:r>
          </w:p>
        </w:tc>
      </w:tr>
      <w:tr w:rsidR="00BC22BF" w:rsidRPr="0086305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863053" w:rsidRDefault="00BC22BF" w:rsidP="00863053">
            <w:pPr>
              <w:jc w:val="both"/>
            </w:pPr>
            <w:r w:rsidRPr="00863053">
              <w:rPr>
                <w:sz w:val="22"/>
                <w:szCs w:val="22"/>
              </w:rPr>
              <w:lastRenderedPageBreak/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C22BF" w:rsidRPr="00863053" w:rsidRDefault="00BC22BF" w:rsidP="00863053">
            <w:pPr>
              <w:jc w:val="both"/>
              <w:rPr>
                <w:i/>
                <w:color w:val="FF0000"/>
              </w:rPr>
            </w:pPr>
            <w:r w:rsidRPr="00863053">
              <w:rPr>
                <w:sz w:val="22"/>
                <w:szCs w:val="22"/>
              </w:rPr>
              <w:t>Ознайомитись з майном можна</w:t>
            </w:r>
            <w:r w:rsidR="00863053">
              <w:rPr>
                <w:sz w:val="22"/>
                <w:szCs w:val="22"/>
              </w:rPr>
              <w:t xml:space="preserve"> </w:t>
            </w:r>
            <w:r w:rsidR="00863053" w:rsidRPr="00863053">
              <w:rPr>
                <w:sz w:val="22"/>
                <w:szCs w:val="22"/>
              </w:rPr>
              <w:t>у робочі дні, з 9:00 до 17:00, за адресою: м.Одеса, вул. Ольгіївська, буд.8</w:t>
            </w:r>
            <w:r w:rsidR="00863053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863053" w:rsidRPr="00CD76A9" w:rsidRDefault="00863053" w:rsidP="00863053">
            <w:r w:rsidRPr="00CD76A9">
              <w:t>Болгар Андрій Володимирович,</w:t>
            </w:r>
          </w:p>
          <w:p w:rsidR="00863053" w:rsidRPr="00CD76A9" w:rsidRDefault="00863053" w:rsidP="00863053">
            <w:r w:rsidRPr="00CD76A9">
              <w:t>Телефон (0482) 34-90-61</w:t>
            </w:r>
          </w:p>
          <w:p w:rsidR="00863053" w:rsidRPr="00CD76A9" w:rsidRDefault="00863053" w:rsidP="00863053">
            <w:r w:rsidRPr="00CD76A9">
              <w:t>за адресою:  м. Одеса, вул.</w:t>
            </w:r>
            <w:r>
              <w:t xml:space="preserve"> </w:t>
            </w:r>
            <w:r w:rsidRPr="00CD76A9">
              <w:t>Ольгіївська,8</w:t>
            </w:r>
          </w:p>
          <w:p w:rsidR="00BC22BF" w:rsidRPr="00FC3DF3" w:rsidRDefault="00863053" w:rsidP="00863053">
            <w:pPr>
              <w:jc w:val="both"/>
            </w:pPr>
            <w:r w:rsidRPr="00CD76A9">
              <w:t>адреса електронної пошти:</w:t>
            </w:r>
            <w:r w:rsidRPr="00CD76A9">
              <w:rPr>
                <w:rFonts w:ascii="Segoe UI" w:hAnsi="Segoe UI" w:cs="Segoe UI"/>
                <w:lang w:val="ru-RU"/>
              </w:rPr>
              <w:t xml:space="preserve"> </w:t>
            </w:r>
            <w:r w:rsidRPr="00CD76A9">
              <w:t>bav@porto-franco.com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C22BF" w:rsidRPr="00863053" w:rsidRDefault="00863053" w:rsidP="00B067C1">
            <w:pPr>
              <w:rPr>
                <w:b/>
              </w:rPr>
            </w:pPr>
            <w:r w:rsidRPr="00863053">
              <w:rPr>
                <w:b/>
                <w:bCs/>
                <w:sz w:val="22"/>
                <w:szCs w:val="22"/>
              </w:rPr>
              <w:t>23.02.2017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C22BF" w:rsidRPr="00FC3DF3" w:rsidRDefault="00BC22BF" w:rsidP="00B067C1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C22BF" w:rsidRPr="00FC3DF3" w:rsidRDefault="00863053" w:rsidP="00B067C1">
            <w:pPr>
              <w:jc w:val="both"/>
              <w:rPr>
                <w:bCs/>
                <w:i/>
              </w:rPr>
            </w:pPr>
            <w:r w:rsidRPr="005619C2">
              <w:rPr>
                <w:b/>
              </w:rPr>
              <w:t xml:space="preserve">До </w:t>
            </w:r>
            <w:r w:rsidRPr="005619C2">
              <w:rPr>
                <w:b/>
                <w:lang w:val="ru-RU"/>
              </w:rPr>
              <w:t xml:space="preserve">20:00 </w:t>
            </w:r>
            <w:r>
              <w:rPr>
                <w:b/>
                <w:lang w:val="ru-RU"/>
              </w:rPr>
              <w:t>22</w:t>
            </w:r>
            <w:r w:rsidRPr="005619C2">
              <w:rPr>
                <w:b/>
              </w:rPr>
              <w:t>.02.2017 року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C22BF" w:rsidRPr="00FC3DF3" w:rsidRDefault="00BC22BF" w:rsidP="00B067C1">
            <w:pPr>
              <w:jc w:val="both"/>
              <w:rPr>
                <w:bCs/>
                <w:i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r w:rsidRPr="00FC3DF3">
              <w:rPr>
                <w:bCs/>
                <w:sz w:val="22"/>
                <w:szCs w:val="22"/>
              </w:rPr>
              <w:t>prozorro.sale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63053" w:rsidRPr="005619C2" w:rsidRDefault="00863053" w:rsidP="00863053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22</w:t>
            </w:r>
            <w:r w:rsidRPr="005619C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5619C2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5619C2">
              <w:rPr>
                <w:b/>
              </w:rPr>
              <w:t xml:space="preserve"> року </w:t>
            </w:r>
          </w:p>
          <w:p w:rsidR="00BC22BF" w:rsidRPr="00FC3DF3" w:rsidRDefault="00BC22BF" w:rsidP="00B067C1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Cs/>
                <w:i/>
                <w:lang w:val="uk-UA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C22BF" w:rsidRPr="00FC3DF3" w:rsidTr="00B067C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C22BF" w:rsidRPr="00FC3DF3" w:rsidRDefault="00BC22BF" w:rsidP="00B067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C22BF" w:rsidRPr="00FC3DF3" w:rsidRDefault="00BC22BF" w:rsidP="00B067C1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C22BF" w:rsidRPr="00FC3DF3" w:rsidTr="00B067C1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BF" w:rsidRPr="00FC3DF3" w:rsidRDefault="00BC22BF" w:rsidP="00B067C1">
            <w:pPr>
              <w:jc w:val="both"/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C22BF" w:rsidRPr="00FC3DF3" w:rsidRDefault="00BC22BF" w:rsidP="00BC22BF">
      <w:pPr>
        <w:sectPr w:rsidR="00BC22BF" w:rsidRPr="00FC3DF3" w:rsidSect="00787116">
          <w:headerReference w:type="default" r:id="rId14"/>
          <w:pgSz w:w="11906" w:h="16838"/>
          <w:pgMar w:top="709" w:right="566" w:bottom="426" w:left="1276" w:header="532" w:footer="708" w:gutter="0"/>
          <w:cols w:space="708"/>
          <w:titlePg/>
          <w:docGrid w:linePitch="381"/>
        </w:sectPr>
      </w:pPr>
    </w:p>
    <w:p w:rsidR="00923E2F" w:rsidRDefault="00923E2F"/>
    <w:p w:rsidR="005D47B9" w:rsidRDefault="005D47B9"/>
    <w:sectPr w:rsidR="005D47B9" w:rsidSect="00923E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BE" w:rsidRDefault="00A222BE" w:rsidP="00D4430A">
      <w:r>
        <w:separator/>
      </w:r>
    </w:p>
  </w:endnote>
  <w:endnote w:type="continuationSeparator" w:id="0">
    <w:p w:rsidR="00A222BE" w:rsidRDefault="00A222BE" w:rsidP="00D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BE" w:rsidRDefault="00A222BE" w:rsidP="00D4430A">
      <w:r>
        <w:separator/>
      </w:r>
    </w:p>
  </w:footnote>
  <w:footnote w:type="continuationSeparator" w:id="0">
    <w:p w:rsidR="00A222BE" w:rsidRDefault="00A222BE" w:rsidP="00D4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BF" w:rsidRPr="004C3BC9" w:rsidRDefault="00ED268C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BF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4B80"/>
    <w:multiLevelType w:val="hybridMultilevel"/>
    <w:tmpl w:val="0D70F308"/>
    <w:lvl w:ilvl="0" w:tplc="71B2329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F"/>
    <w:rsid w:val="00066B3B"/>
    <w:rsid w:val="000B3BFF"/>
    <w:rsid w:val="005861B1"/>
    <w:rsid w:val="005D47B9"/>
    <w:rsid w:val="0074626D"/>
    <w:rsid w:val="00863053"/>
    <w:rsid w:val="00923E2F"/>
    <w:rsid w:val="00A222BE"/>
    <w:rsid w:val="00BA392B"/>
    <w:rsid w:val="00BC22BF"/>
    <w:rsid w:val="00C8746E"/>
    <w:rsid w:val="00D4430A"/>
    <w:rsid w:val="00DB5223"/>
    <w:rsid w:val="00E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B133C-5C7E-4540-8D57-C91F9EB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2BF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BC22BF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BC2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C22B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D4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2614_1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08414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bi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2616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Злата П.</cp:lastModifiedBy>
  <cp:revision>3</cp:revision>
  <dcterms:created xsi:type="dcterms:W3CDTF">2017-02-08T11:32:00Z</dcterms:created>
  <dcterms:modified xsi:type="dcterms:W3CDTF">2017-02-08T12:28:00Z</dcterms:modified>
</cp:coreProperties>
</file>