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2285" w14:textId="77777777" w:rsidR="003E7D12" w:rsidRDefault="003E7D12" w:rsidP="003E7D12">
      <w:pPr>
        <w:pStyle w:val="a3"/>
        <w:spacing w:before="0" w:beforeAutospacing="0" w:after="0" w:afterAutospacing="0"/>
        <w:outlineLvl w:val="2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ПАСПОРТ ВІДКРИТИХ ТОРГІВ (АУКЦІОНУ) з продажу активів (майна) ПАТ «ДІАМАНТБАНК» та АТ «ВТБ БАНК»</w:t>
      </w:r>
    </w:p>
    <w:p w14:paraId="1EC0F56D" w14:textId="77777777" w:rsidR="003E7D12" w:rsidRPr="003E7D12" w:rsidRDefault="003E7D12" w:rsidP="003E7D12">
      <w:pPr>
        <w:jc w:val="center"/>
        <w:rPr>
          <w:sz w:val="24"/>
          <w:szCs w:val="24"/>
          <w:lang w:val="uk-UA"/>
        </w:rPr>
      </w:pPr>
      <w:r w:rsidRPr="003E7D12">
        <w:rPr>
          <w:lang w:val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3E7D12">
        <w:rPr>
          <w:lang w:val="uk-UA"/>
        </w:rPr>
        <w:t>голандського</w:t>
      </w:r>
      <w:proofErr w:type="spellEnd"/>
      <w:r w:rsidRPr="003E7D12">
        <w:rPr>
          <w:lang w:val="uk-UA"/>
        </w:rPr>
        <w:t xml:space="preserve"> аукціону) з продажу наступних активів, що обліковуються на балансі ПАТ «ДІАМАНТБАНК» та АТ «ВТБ БАНК»</w:t>
      </w:r>
    </w:p>
    <w:tbl>
      <w:tblPr>
        <w:tblW w:w="100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668"/>
        <w:gridCol w:w="1734"/>
        <w:gridCol w:w="1734"/>
        <w:gridCol w:w="2378"/>
      </w:tblGrid>
      <w:tr w:rsidR="003E7D12" w14:paraId="287548CA" w14:textId="77777777" w:rsidTr="003E7D12"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941769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№ лоту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B5303F1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Найменування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активу/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стислий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опис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активу 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забезпечення</w:t>
            </w:r>
            <w:proofErr w:type="spell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ACB0480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Початкова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стартова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лоту, грн. (з/без ПДВ,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згідно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чинного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законодавства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9787512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Мінімальна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color w:val="333333"/>
                <w:sz w:val="21"/>
                <w:szCs w:val="21"/>
              </w:rPr>
              <w:t>лоту ,</w:t>
            </w:r>
            <w:proofErr w:type="gramEnd"/>
            <w:r>
              <w:rPr>
                <w:b/>
                <w:bCs/>
                <w:color w:val="333333"/>
                <w:sz w:val="21"/>
                <w:szCs w:val="21"/>
              </w:rPr>
              <w:t xml:space="preserve"> грн. (з/без ПДВ) (з/без ПДВ,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згідно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чинного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законодавства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D3013D3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Публічний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паспорт активу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посилання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</w:tr>
      <w:tr w:rsidR="003E7D12" w14:paraId="420CB6A4" w14:textId="77777777" w:rsidTr="003E7D12"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6763DA2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GL22N019165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12737EE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1-о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кімнатна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квартира №107,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що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розташована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на 3-му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поверсі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загальною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площею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48,7 </w:t>
            </w:r>
            <w:proofErr w:type="spellStart"/>
            <w:proofErr w:type="gramStart"/>
            <w:r>
              <w:rPr>
                <w:b/>
                <w:bCs/>
                <w:color w:val="333333"/>
                <w:sz w:val="21"/>
                <w:szCs w:val="21"/>
              </w:rPr>
              <w:t>кв.м</w:t>
            </w:r>
            <w:proofErr w:type="spellEnd"/>
            <w:proofErr w:type="gramEnd"/>
            <w:r>
              <w:rPr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житловою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площею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18,6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кв.м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яка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належить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ПАТ «ДІАМАНТБАНК», за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адресою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: м.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Київ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Проспект Перемоги 42;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реєстраційний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номер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об’єкта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нерухомого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майна 744591880000,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інв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. №29640 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основні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засоби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кількості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120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одиниць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що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належать АТ «ВТБ БАНК»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8999BA0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24.11.2020 - 2 694 309,09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7F40DD7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1 347 154,63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8C393DF" w14:textId="77777777" w:rsidR="003E7D12" w:rsidRDefault="003E7D12">
            <w:pPr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b/>
                  <w:bCs/>
                  <w:color w:val="005BA8"/>
                  <w:sz w:val="21"/>
                  <w:szCs w:val="21"/>
                </w:rPr>
                <w:t>https://www.fg.gov.ua/lot/164243</w:t>
              </w:r>
            </w:hyperlink>
          </w:p>
        </w:tc>
      </w:tr>
    </w:tbl>
    <w:p w14:paraId="7CC7893E" w14:textId="77777777" w:rsidR="003E7D12" w:rsidRDefault="003E7D12" w:rsidP="003E7D12">
      <w:pPr>
        <w:pStyle w:val="a3"/>
        <w:spacing w:before="0" w:beforeAutospacing="0" w:after="0" w:afterAutospacing="0"/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54"/>
      </w:tblGrid>
      <w:tr w:rsidR="003E7D12" w14:paraId="388D56AE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DE8FD4C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Номер та дата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рішення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Фонду про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затвердження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умов продажу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активів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E4A0422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№ 635/20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2020-10-22 р.</w:t>
            </w:r>
          </w:p>
        </w:tc>
      </w:tr>
      <w:tr w:rsidR="003E7D12" w14:paraId="4474A896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143323F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Організатор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9EB56FB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ЄДИНИЙ КАБІНЕТ -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Посилання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перелік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організаторів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):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fldChar w:fldCharType="begin"/>
            </w:r>
            <w:r>
              <w:rPr>
                <w:b/>
                <w:bCs/>
                <w:color w:val="333333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b/>
                <w:bCs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a4"/>
                <w:b/>
                <w:bCs/>
                <w:color w:val="005BA8"/>
                <w:sz w:val="21"/>
                <w:szCs w:val="21"/>
              </w:rPr>
              <w:t>http</w:t>
            </w:r>
            <w:proofErr w:type="spellEnd"/>
            <w:r>
              <w:rPr>
                <w:rStyle w:val="a4"/>
                <w:b/>
                <w:bCs/>
                <w:color w:val="005BA8"/>
                <w:sz w:val="21"/>
                <w:szCs w:val="21"/>
              </w:rPr>
              <w:t>://torgi.fg.gov.ua/</w:t>
            </w:r>
            <w:proofErr w:type="spellStart"/>
            <w:r>
              <w:rPr>
                <w:rStyle w:val="a4"/>
                <w:b/>
                <w:bCs/>
                <w:color w:val="005BA8"/>
                <w:sz w:val="21"/>
                <w:szCs w:val="21"/>
              </w:rPr>
              <w:t>prozorrosale</w:t>
            </w:r>
            <w:proofErr w:type="spellEnd"/>
            <w:r>
              <w:rPr>
                <w:rStyle w:val="a4"/>
                <w:b/>
                <w:bCs/>
                <w:color w:val="005BA8"/>
                <w:sz w:val="21"/>
                <w:szCs w:val="21"/>
              </w:rPr>
              <w:t> </w:t>
            </w:r>
            <w:r>
              <w:rPr>
                <w:b/>
                <w:bCs/>
                <w:color w:val="333333"/>
                <w:sz w:val="21"/>
                <w:szCs w:val="21"/>
              </w:rPr>
              <w:fldChar w:fldCharType="end"/>
            </w:r>
          </w:p>
        </w:tc>
      </w:tr>
      <w:tr w:rsidR="003E7D12" w14:paraId="3257730F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A744E52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Учасники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AED72BB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Юридичні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особи 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фізичні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особи</w:t>
            </w:r>
          </w:p>
        </w:tc>
      </w:tr>
      <w:tr w:rsidR="003E7D12" w14:paraId="0F83CFFA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FE5DB7E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Розмір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гарантійного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2250D6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10% (десять)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відсотків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початкової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стартової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лотів</w:t>
            </w:r>
            <w:proofErr w:type="spellEnd"/>
          </w:p>
        </w:tc>
      </w:tr>
      <w:tr w:rsidR="003E7D12" w14:paraId="189E3781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ECE6011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Вимоги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щодо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кількості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зареєстрованих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учасників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E48597F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торги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 не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можуть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вважатися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такими,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що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відбулися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разі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відсутності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ставки.</w:t>
            </w:r>
          </w:p>
        </w:tc>
      </w:tr>
      <w:tr w:rsidR="003E7D12" w14:paraId="0B5BCFE8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8C40597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Банківські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реквізити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для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перерахування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гарантійного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3172E65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Перерахування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гарантійного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внеску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здійснюється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поточний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рахунок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організатора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), на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електронному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майданчику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якого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зареєструвався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учасник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Інформація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про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банківські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реквізити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організаторів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розміщені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наступним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посиланням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: </w:t>
            </w:r>
            <w:hyperlink r:id="rId5" w:history="1">
              <w:r>
                <w:rPr>
                  <w:rStyle w:val="a4"/>
                  <w:b/>
                  <w:bCs/>
                  <w:color w:val="005BA8"/>
                  <w:sz w:val="21"/>
                  <w:szCs w:val="21"/>
                </w:rPr>
                <w:t>http://torgi.fg.gov.ua/prozorrosale</w:t>
              </w:r>
            </w:hyperlink>
          </w:p>
        </w:tc>
      </w:tr>
      <w:tr w:rsidR="003E7D12" w14:paraId="4564C7BE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C43AA62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Крок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AEC46CC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1% (один)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відсоток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початкової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реалізації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лотів</w:t>
            </w:r>
            <w:proofErr w:type="spellEnd"/>
          </w:p>
        </w:tc>
      </w:tr>
      <w:tr w:rsidR="003E7D12" w14:paraId="61443413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4F9060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Порядок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ознайомлення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 активом 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кімнаті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даних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62903C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Ознайомитись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майном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можна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:      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>1) ПАТ «ДІАМАНТБАНК» ПАТ "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Діамантбанк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м.Київ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вул.Дегтярівська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48 </w:t>
            </w:r>
            <w:hyperlink r:id="rId6" w:tooltip="Посилання: mailto:kav@diamantbank.ua" w:history="1">
              <w:r>
                <w:rPr>
                  <w:rStyle w:val="a4"/>
                  <w:b/>
                  <w:bCs/>
                  <w:color w:val="005BA8"/>
                  <w:sz w:val="21"/>
                  <w:szCs w:val="21"/>
                </w:rPr>
                <w:t>kav@diamantbank.ua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 [ mailto:</w:t>
            </w:r>
            <w:hyperlink r:id="rId7" w:history="1">
              <w:r>
                <w:rPr>
                  <w:rStyle w:val="a4"/>
                  <w:b/>
                  <w:bCs/>
                  <w:color w:val="005BA8"/>
                  <w:sz w:val="21"/>
                  <w:szCs w:val="21"/>
                </w:rPr>
                <w:t>kav@diamantbank.ua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 ] тел: (044) 580-27-47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 xml:space="preserve">2) АТ «ВТБ БАНК» м.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Київ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б-р.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Т.Шевченка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/ул.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Пушкінська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8/26,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електронна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пошта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 </w:t>
            </w:r>
            <w:hyperlink r:id="rId8" w:history="1">
              <w:r>
                <w:rPr>
                  <w:rStyle w:val="a4"/>
                  <w:b/>
                  <w:bCs/>
                  <w:color w:val="005BA8"/>
                  <w:sz w:val="21"/>
                  <w:szCs w:val="21"/>
                </w:rPr>
                <w:t>info@vtb.co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>m.ua  </w:t>
            </w:r>
          </w:p>
        </w:tc>
      </w:tr>
      <w:tr w:rsidR="003E7D12" w14:paraId="5C94C555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8E947F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Контактна особа банку з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питань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ознайомлення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 активом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8E38C93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1)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Ілюхін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Олександр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Юрійович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провідний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професіонал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управління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активами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Управління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супроводження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реалізації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активів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ПАТ "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Діамантбанк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" e-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mail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: </w:t>
            </w:r>
            <w:hyperlink r:id="rId9" w:tooltip="Посилання: mailto:IliukhinOleksandrY@diamantbank.ua" w:history="1">
              <w:r>
                <w:rPr>
                  <w:rStyle w:val="a4"/>
                  <w:b/>
                  <w:bCs/>
                  <w:color w:val="005BA8"/>
                  <w:sz w:val="21"/>
                  <w:szCs w:val="21"/>
                </w:rPr>
                <w:t>IliukhinOleksandrY@diamantbank.ua</w:t>
              </w:r>
            </w:hyperlink>
            <w:r>
              <w:rPr>
                <w:b/>
                <w:bCs/>
                <w:color w:val="333333"/>
                <w:sz w:val="21"/>
                <w:szCs w:val="21"/>
              </w:rPr>
              <w:t xml:space="preserve"> (044)-580-27-47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в.н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 100-410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 xml:space="preserve">2) АТ «ВТБ БАНК», м.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Київ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вул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Пушкінська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/ бул. Тараса Шевченка, б. 26/8, тел. (068) 774-31-57</w:t>
            </w:r>
          </w:p>
        </w:tc>
      </w:tr>
      <w:tr w:rsidR="003E7D12" w14:paraId="1F3933B6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263373A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 xml:space="preserve">Дата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проведення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34A94BF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a5"/>
                <w:color w:val="333333"/>
                <w:sz w:val="21"/>
                <w:szCs w:val="21"/>
              </w:rPr>
              <w:t> </w:t>
            </w:r>
            <w:r>
              <w:rPr>
                <w:b/>
                <w:bCs/>
                <w:color w:val="333333"/>
                <w:sz w:val="21"/>
                <w:szCs w:val="21"/>
              </w:rPr>
              <w:t>24.11.2020</w:t>
            </w:r>
          </w:p>
        </w:tc>
      </w:tr>
      <w:tr w:rsidR="003E7D12" w14:paraId="3612F422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0819C2A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Час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проведення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)/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електронного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750E94D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Електронний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розпочинається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в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проміжок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часу з 9-30 год. до 10-00 год.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Автоматичне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покрокове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зниження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лоту –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розпочинається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в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проміжок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часу з 9-30 год. до 10-00 год. 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завершується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в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проміжок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часу з 16-15 год. до 16-45год.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загальна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тривалість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складає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6 годин 45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хвилин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);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Етап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подання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цінових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пропозицій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- з 16-15 год. до 17-00 год.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загальна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тривалість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складає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15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хвилин</w:t>
            </w:r>
            <w:proofErr w:type="spellEnd"/>
            <w:proofErr w:type="gramStart"/>
            <w:r>
              <w:rPr>
                <w:b/>
                <w:bCs/>
                <w:color w:val="333333"/>
                <w:sz w:val="21"/>
                <w:szCs w:val="21"/>
              </w:rPr>
              <w:t>) :</w:t>
            </w:r>
            <w:proofErr w:type="gramEnd"/>
            <w:r>
              <w:rPr>
                <w:b/>
                <w:bCs/>
                <w:color w:val="333333"/>
                <w:sz w:val="21"/>
                <w:szCs w:val="21"/>
              </w:rPr>
              <w:br/>
              <w:t xml:space="preserve">-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Період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подання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цінових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пропозицій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– з 16-15 год до 16-55 год.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загальна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тривалість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складає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10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хв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  <w:t xml:space="preserve">-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Період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подання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цінової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пропозиції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– з 16-25 год. до 17-00 год.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загальна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тривалість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складає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5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хвилин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</w:tr>
      <w:tr w:rsidR="003E7D12" w14:paraId="38986FB3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2C88EE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Термін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прийняття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заяв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про участь 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торгах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78DDE5E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br/>
              <w:t xml:space="preserve">Дата початку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прийняття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заяв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– з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дати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публікації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оголошення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Кінцевий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термін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прийняття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заяв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: 24.11.2020 </w:t>
            </w:r>
            <w:r>
              <w:rPr>
                <w:rStyle w:val="a5"/>
                <w:color w:val="333333"/>
                <w:sz w:val="21"/>
                <w:szCs w:val="21"/>
              </w:rPr>
              <w:t>до 16:00</w:t>
            </w:r>
          </w:p>
        </w:tc>
      </w:tr>
      <w:tr w:rsidR="003E7D12" w14:paraId="0C88B9EE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B01FEAB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Електронна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адреса </w:t>
            </w:r>
            <w:proofErr w:type="gramStart"/>
            <w:r>
              <w:rPr>
                <w:b/>
                <w:bCs/>
                <w:color w:val="333333"/>
                <w:sz w:val="21"/>
                <w:szCs w:val="21"/>
              </w:rPr>
              <w:t>для доступу</w:t>
            </w:r>
            <w:proofErr w:type="gramEnd"/>
            <w:r>
              <w:rPr>
                <w:b/>
                <w:bCs/>
                <w:color w:val="333333"/>
                <w:sz w:val="21"/>
                <w:szCs w:val="21"/>
              </w:rPr>
              <w:t xml:space="preserve"> до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)/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електронного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693BB64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4"/>
                  <w:b/>
                  <w:bCs/>
                  <w:color w:val="005BA8"/>
                  <w:sz w:val="21"/>
                  <w:szCs w:val="21"/>
                </w:rPr>
                <w:t>www.prozorro.sale</w:t>
              </w:r>
            </w:hyperlink>
          </w:p>
        </w:tc>
      </w:tr>
      <w:tr w:rsidR="003E7D12" w14:paraId="069CAF1B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451A7B0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Кінцева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дата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перерахування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гарантійного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9B0F08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24.11.2020 </w:t>
            </w:r>
            <w:r>
              <w:rPr>
                <w:rStyle w:val="a5"/>
                <w:color w:val="333333"/>
                <w:sz w:val="21"/>
                <w:szCs w:val="21"/>
              </w:rPr>
              <w:t>до 16:00</w:t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Гарантійний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внесок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вважається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сплаченим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 моменту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його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зарахування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банківський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рахунок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оператора,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якщо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це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відбулося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не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пізніше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ніж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за одну годину до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закінчення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кінцевого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терміну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прийняття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заяв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про участь/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прийняття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цінових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пропозицій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3E7D12" w14:paraId="0C225C60" w14:textId="77777777" w:rsidTr="003E7D12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3F64266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Розмір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реєстраційного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95E279B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Реєстраційний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внесок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відсутній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3E7D12" w14:paraId="7FF68111" w14:textId="77777777" w:rsidTr="003E7D12"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3E740B" w14:textId="77777777" w:rsidR="003E7D12" w:rsidRDefault="003E7D12">
            <w:pPr>
              <w:rPr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lastRenderedPageBreak/>
              <w:t>Кожний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учасник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погоджується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 Регламентом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роботи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електронної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торгової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системи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щодо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проведення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 з продажу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активів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банків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в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яких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запроваджено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процедуру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тимчасової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адміністрації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або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ліквідації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який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розміщений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на веб-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сайті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організатора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), та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зобов’язаний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разі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визнання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його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переможцем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сплатити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такому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організатору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відкритих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торгів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аукціонів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винагороду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за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проведення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1"/>
                <w:szCs w:val="21"/>
              </w:rPr>
              <w:t>аукціону</w:t>
            </w:r>
            <w:proofErr w:type="spellEnd"/>
            <w:r>
              <w:rPr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</w:tbl>
    <w:p w14:paraId="6FD8B1E2" w14:textId="77777777" w:rsidR="00C030DE" w:rsidRPr="003E7D12" w:rsidRDefault="003E7D12" w:rsidP="003E7D12"/>
    <w:sectPr w:rsidR="00C030DE" w:rsidRPr="003E7D12" w:rsidSect="00A15D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78"/>
    <w:rsid w:val="000306E4"/>
    <w:rsid w:val="00082686"/>
    <w:rsid w:val="000C6E52"/>
    <w:rsid w:val="00107FBF"/>
    <w:rsid w:val="00143AA3"/>
    <w:rsid w:val="00163909"/>
    <w:rsid w:val="00244B78"/>
    <w:rsid w:val="002538B1"/>
    <w:rsid w:val="002743BD"/>
    <w:rsid w:val="002A5FB0"/>
    <w:rsid w:val="0030712C"/>
    <w:rsid w:val="00346B51"/>
    <w:rsid w:val="00362014"/>
    <w:rsid w:val="00374FB5"/>
    <w:rsid w:val="003E7D12"/>
    <w:rsid w:val="00543B32"/>
    <w:rsid w:val="00563057"/>
    <w:rsid w:val="005A6089"/>
    <w:rsid w:val="00681258"/>
    <w:rsid w:val="006969D1"/>
    <w:rsid w:val="007366B6"/>
    <w:rsid w:val="00741FAE"/>
    <w:rsid w:val="007D2A34"/>
    <w:rsid w:val="00885565"/>
    <w:rsid w:val="008E1501"/>
    <w:rsid w:val="00965A39"/>
    <w:rsid w:val="009736BD"/>
    <w:rsid w:val="009C3BD9"/>
    <w:rsid w:val="009E5666"/>
    <w:rsid w:val="00A15D47"/>
    <w:rsid w:val="00A7756A"/>
    <w:rsid w:val="00AC285F"/>
    <w:rsid w:val="00B45046"/>
    <w:rsid w:val="00BC52C2"/>
    <w:rsid w:val="00BF253C"/>
    <w:rsid w:val="00C569C8"/>
    <w:rsid w:val="00CF16B1"/>
    <w:rsid w:val="00D26B69"/>
    <w:rsid w:val="00E126FD"/>
    <w:rsid w:val="00E15A75"/>
    <w:rsid w:val="00E2699B"/>
    <w:rsid w:val="00E26A81"/>
    <w:rsid w:val="00EC62C5"/>
    <w:rsid w:val="00EE0264"/>
    <w:rsid w:val="00F1452B"/>
    <w:rsid w:val="00F14A93"/>
    <w:rsid w:val="00F2000F"/>
    <w:rsid w:val="00F667A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BC80"/>
  <w15:docId w15:val="{4DA379F3-FF23-4E07-BAB9-F8670D41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64"/>
  </w:style>
  <w:style w:type="paragraph" w:styleId="1">
    <w:name w:val="heading 1"/>
    <w:basedOn w:val="a"/>
    <w:next w:val="a"/>
    <w:link w:val="10"/>
    <w:uiPriority w:val="9"/>
    <w:qFormat/>
    <w:rsid w:val="000C6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A3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96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65A39"/>
    <w:rPr>
      <w:color w:val="0000FF"/>
      <w:u w:val="single"/>
    </w:rPr>
  </w:style>
  <w:style w:type="character" w:styleId="a5">
    <w:name w:val="Strong"/>
    <w:basedOn w:val="a0"/>
    <w:uiPriority w:val="22"/>
    <w:qFormat/>
    <w:rsid w:val="00965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6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">
    <w:name w:val="date"/>
    <w:basedOn w:val="a0"/>
    <w:rsid w:val="000C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0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2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5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b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v@diamantbank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@diamantbank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hyperlink" Target="https://www.fg.gov.ua/lot/164243" TargetMode="External"/><Relationship Id="rId9" Type="http://schemas.openxmlformats.org/officeDocument/2006/relationships/hyperlink" Target="mailto:IliukhinOleksandrY@diamant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Крутова</dc:creator>
  <cp:lastModifiedBy>Александр Илюхин</cp:lastModifiedBy>
  <cp:revision>3</cp:revision>
  <dcterms:created xsi:type="dcterms:W3CDTF">2020-10-26T15:40:00Z</dcterms:created>
  <dcterms:modified xsi:type="dcterms:W3CDTF">2020-10-26T15:41:00Z</dcterms:modified>
</cp:coreProperties>
</file>