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22" w:rsidRDefault="007C3322">
      <w:pPr>
        <w:jc w:val="right"/>
        <w:rPr>
          <w:bCs/>
          <w:shd w:val="clear" w:color="auto" w:fill="FFFFFF"/>
        </w:rPr>
      </w:pPr>
    </w:p>
    <w:p w:rsidR="007C3322" w:rsidRDefault="0007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ВІДКРИТИХ ТОРГІВ (АУКЦІОНУ)</w:t>
      </w:r>
    </w:p>
    <w:p w:rsidR="007C3322" w:rsidRDefault="000732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 продажу прав вимоги </w:t>
      </w:r>
      <w:r>
        <w:rPr>
          <w:b/>
          <w:bCs/>
          <w:sz w:val="28"/>
          <w:szCs w:val="28"/>
        </w:rPr>
        <w:t>ПАТ «БАНК ФОРУМ»</w:t>
      </w:r>
    </w:p>
    <w:p w:rsidR="007C3322" w:rsidRDefault="007C3322">
      <w:pPr>
        <w:jc w:val="center"/>
      </w:pPr>
    </w:p>
    <w:p w:rsidR="007C3322" w:rsidRDefault="000732D9">
      <w:pPr>
        <w:ind w:firstLine="708"/>
        <w:jc w:val="both"/>
      </w:pPr>
      <w: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«БАНК ФОРУМ»:</w:t>
      </w:r>
    </w:p>
    <w:p w:rsidR="007C3322" w:rsidRDefault="007C3322">
      <w:pPr>
        <w:jc w:val="both"/>
        <w:rPr>
          <w:sz w:val="28"/>
          <w:szCs w:val="28"/>
        </w:rPr>
      </w:pPr>
    </w:p>
    <w:tbl>
      <w:tblPr>
        <w:tblW w:w="5252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1986"/>
        <w:gridCol w:w="1416"/>
        <w:gridCol w:w="1563"/>
      </w:tblGrid>
      <w:tr w:rsidR="0078100E" w:rsidRPr="007E5822" w:rsidTr="007B3E0E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22" w:rsidRPr="007E5822" w:rsidRDefault="000732D9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7E5822">
              <w:rPr>
                <w:bCs/>
                <w:sz w:val="22"/>
                <w:szCs w:val="22"/>
                <w:lang w:eastAsia="uk-UA"/>
              </w:rPr>
              <w:t>№</w:t>
            </w:r>
          </w:p>
          <w:p w:rsidR="007C3322" w:rsidRPr="007E5822" w:rsidRDefault="000732D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E5822">
              <w:rPr>
                <w:bCs/>
                <w:sz w:val="22"/>
                <w:szCs w:val="22"/>
                <w:lang w:eastAsia="uk-UA"/>
              </w:rPr>
              <w:t>лоту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22" w:rsidRPr="007E5822" w:rsidRDefault="000732D9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E5822">
              <w:rPr>
                <w:bCs/>
                <w:sz w:val="22"/>
                <w:szCs w:val="22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22" w:rsidRPr="007E5822" w:rsidRDefault="000732D9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7E5822">
              <w:rPr>
                <w:bCs/>
                <w:sz w:val="22"/>
                <w:szCs w:val="22"/>
                <w:lang w:eastAsia="uk-UA"/>
              </w:rPr>
              <w:t>Початкова ціна/початкова ціна реалізації лоту, грн. (без ПДВ)</w:t>
            </w:r>
          </w:p>
          <w:p w:rsidR="007C3322" w:rsidRPr="007E5822" w:rsidRDefault="007C3322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eastAsia="uk-U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22" w:rsidRPr="007E5822" w:rsidRDefault="000732D9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eastAsia="uk-UA"/>
              </w:rPr>
            </w:pPr>
            <w:r w:rsidRPr="007E5822">
              <w:rPr>
                <w:bCs/>
                <w:sz w:val="22"/>
                <w:szCs w:val="22"/>
                <w:u w:val="single"/>
                <w:lang w:eastAsia="uk-UA"/>
              </w:rPr>
              <w:t xml:space="preserve">Публічний паспорт активу </w:t>
            </w:r>
            <w:r w:rsidRPr="007E5822">
              <w:rPr>
                <w:bCs/>
                <w:i/>
                <w:sz w:val="22"/>
                <w:szCs w:val="22"/>
                <w:u w:val="single"/>
                <w:lang w:eastAsia="uk-UA"/>
              </w:rPr>
              <w:t>(посилання)</w:t>
            </w:r>
          </w:p>
        </w:tc>
      </w:tr>
      <w:tr w:rsidR="001B0491" w:rsidRPr="007E5822" w:rsidTr="007B3E0E">
        <w:trPr>
          <w:trHeight w:val="81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837DCB">
            <w:pPr>
              <w:jc w:val="center"/>
              <w:rPr>
                <w:bCs/>
                <w:sz w:val="20"/>
                <w:szCs w:val="22"/>
                <w:lang w:eastAsia="uk-UA"/>
              </w:rPr>
            </w:pPr>
            <w:r w:rsidRPr="007B3E0E">
              <w:rPr>
                <w:bCs/>
                <w:sz w:val="20"/>
                <w:szCs w:val="22"/>
                <w:lang w:eastAsia="uk-UA"/>
              </w:rPr>
              <w:t>Q80973b16998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630AFD">
            <w:pPr>
              <w:rPr>
                <w:b/>
                <w:sz w:val="22"/>
                <w:szCs w:val="22"/>
              </w:rPr>
            </w:pPr>
            <w:r w:rsidRPr="007E5822">
              <w:rPr>
                <w:b/>
                <w:sz w:val="22"/>
                <w:szCs w:val="22"/>
              </w:rPr>
              <w:t>Право вимоги за кредитним договором №0069/07/22-KSME від 03.08.2007р.</w:t>
            </w:r>
          </w:p>
          <w:p w:rsidR="001B0491" w:rsidRPr="007E5822" w:rsidRDefault="001B0491" w:rsidP="00630AFD">
            <w:pPr>
              <w:rPr>
                <w:sz w:val="22"/>
                <w:szCs w:val="22"/>
              </w:rPr>
            </w:pPr>
            <w:r w:rsidRPr="007E5822">
              <w:rPr>
                <w:sz w:val="22"/>
                <w:szCs w:val="22"/>
              </w:rPr>
              <w:t xml:space="preserve">Нерухоме майно: автосалон автоцентру з продажу та ремонту автомобілів </w:t>
            </w:r>
            <w:proofErr w:type="spellStart"/>
            <w:r w:rsidRPr="007E5822">
              <w:rPr>
                <w:sz w:val="22"/>
                <w:szCs w:val="22"/>
              </w:rPr>
              <w:t>зг</w:t>
            </w:r>
            <w:proofErr w:type="spellEnd"/>
            <w:r w:rsidRPr="007E5822">
              <w:rPr>
                <w:sz w:val="22"/>
                <w:szCs w:val="22"/>
              </w:rPr>
              <w:t xml:space="preserve">. пл. 973,3 кв. м. Об'єкт незавершеного будівництва, цех ТО, мийка та приміщення ІІ поверху автосалону автоцентру з продажу та ремонту автомобілів (готовність 57 %). Земельна ділянка, </w:t>
            </w:r>
            <w:proofErr w:type="spellStart"/>
            <w:r w:rsidRPr="007E5822">
              <w:rPr>
                <w:sz w:val="22"/>
                <w:szCs w:val="22"/>
              </w:rPr>
              <w:t>зг</w:t>
            </w:r>
            <w:proofErr w:type="spellEnd"/>
            <w:r w:rsidRPr="007E5822">
              <w:rPr>
                <w:sz w:val="22"/>
                <w:szCs w:val="22"/>
              </w:rPr>
              <w:t xml:space="preserve">. пл. 1,0003 га. Волинська область, Луцький </w:t>
            </w:r>
            <w:proofErr w:type="spellStart"/>
            <w:r w:rsidRPr="007E5822">
              <w:rPr>
                <w:sz w:val="22"/>
                <w:szCs w:val="22"/>
              </w:rPr>
              <w:t>районн</w:t>
            </w:r>
            <w:proofErr w:type="spellEnd"/>
            <w:r w:rsidRPr="007E5822">
              <w:rPr>
                <w:sz w:val="22"/>
                <w:szCs w:val="22"/>
              </w:rPr>
              <w:t xml:space="preserve">, село Липини, вулиця </w:t>
            </w:r>
            <w:proofErr w:type="spellStart"/>
            <w:r w:rsidRPr="007E5822">
              <w:rPr>
                <w:sz w:val="22"/>
                <w:szCs w:val="22"/>
              </w:rPr>
              <w:t>Липинська</w:t>
            </w:r>
            <w:proofErr w:type="spellEnd"/>
            <w:r w:rsidRPr="007E5822">
              <w:rPr>
                <w:sz w:val="22"/>
                <w:szCs w:val="22"/>
              </w:rPr>
              <w:t>.</w:t>
            </w:r>
          </w:p>
          <w:p w:rsidR="001B0491" w:rsidRPr="007E5822" w:rsidRDefault="001B0491" w:rsidP="004C6D00">
            <w:pPr>
              <w:rPr>
                <w:bCs/>
                <w:sz w:val="20"/>
                <w:szCs w:val="22"/>
                <w:lang w:eastAsia="uk-UA"/>
              </w:rPr>
            </w:pPr>
            <w:r w:rsidRPr="007E5822">
              <w:rPr>
                <w:sz w:val="22"/>
                <w:szCs w:val="22"/>
              </w:rPr>
              <w:t>Майнові права на частку в статутному капіталі ЮО. Фінансова порука юридичної особи.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 w:rsidRPr="001B0491">
              <w:rPr>
                <w:b/>
                <w:sz w:val="20"/>
                <w:szCs w:val="20"/>
                <w:lang w:eastAsia="uk-UA"/>
              </w:rPr>
              <w:t>.10.2017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sz w:val="20"/>
                <w:szCs w:val="22"/>
                <w:lang w:eastAsia="uk-UA"/>
              </w:rPr>
            </w:pPr>
            <w:r w:rsidRPr="001B0491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5 731 072,86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0F64DC" w:rsidRDefault="001B0491" w:rsidP="008C583A">
            <w:pPr>
              <w:spacing w:line="256" w:lineRule="auto"/>
              <w:rPr>
                <w:rFonts w:ascii="Helvetica" w:hAnsi="Helvetica" w:cs="Helvetica"/>
                <w:color w:val="2675D7"/>
                <w:sz w:val="20"/>
                <w:szCs w:val="20"/>
                <w:u w:val="single"/>
                <w:shd w:val="clear" w:color="auto" w:fill="F5F9F9"/>
              </w:rPr>
            </w:pPr>
            <w:hyperlink r:id="rId7" w:history="1">
              <w:r w:rsidRPr="00391CFC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http://torgi.fg.gov.ua:80/130106</w:t>
              </w:r>
            </w:hyperlink>
          </w:p>
          <w:p w:rsidR="001B0491" w:rsidRPr="007E5822" w:rsidRDefault="001B0491" w:rsidP="00D064B6">
            <w:pPr>
              <w:spacing w:line="256" w:lineRule="auto"/>
              <w:rPr>
                <w:bCs/>
                <w:sz w:val="22"/>
                <w:szCs w:val="22"/>
                <w:u w:val="single"/>
                <w:lang w:eastAsia="uk-UA"/>
              </w:rPr>
            </w:pPr>
          </w:p>
        </w:tc>
      </w:tr>
      <w:tr w:rsidR="001B0491" w:rsidRPr="007E5822" w:rsidTr="007B3E0E">
        <w:trPr>
          <w:trHeight w:val="846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837DCB">
            <w:pPr>
              <w:jc w:val="center"/>
              <w:rPr>
                <w:b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ru-RU"/>
              </w:rPr>
              <w:t>Q80973b16999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4C6D00">
            <w:pPr>
              <w:rPr>
                <w:sz w:val="22"/>
                <w:szCs w:val="22"/>
                <w:lang w:val="ru-RU"/>
              </w:rPr>
            </w:pPr>
            <w:r w:rsidRPr="007E5822">
              <w:rPr>
                <w:b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7E5822">
              <w:rPr>
                <w:b/>
                <w:sz w:val="22"/>
                <w:szCs w:val="22"/>
                <w:lang w:val="ru-RU"/>
              </w:rPr>
              <w:t>вимоги</w:t>
            </w:r>
            <w:proofErr w:type="spellEnd"/>
            <w:r w:rsidRPr="007E5822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E5822">
              <w:rPr>
                <w:b/>
                <w:sz w:val="22"/>
                <w:szCs w:val="22"/>
                <w:lang w:val="ru-RU"/>
              </w:rPr>
              <w:t>кредитним</w:t>
            </w:r>
            <w:proofErr w:type="spellEnd"/>
            <w:r w:rsidRPr="007E5822">
              <w:rPr>
                <w:b/>
                <w:sz w:val="22"/>
                <w:szCs w:val="22"/>
                <w:lang w:val="ru-RU"/>
              </w:rPr>
              <w:t xml:space="preserve"> договором №0037/08/19-KL</w:t>
            </w:r>
            <w:r w:rsidRPr="007E5822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E5822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5822">
              <w:rPr>
                <w:sz w:val="22"/>
                <w:szCs w:val="22"/>
                <w:lang w:val="ru-RU"/>
              </w:rPr>
              <w:t xml:space="preserve"> 18.09.2008.</w:t>
            </w:r>
          </w:p>
          <w:p w:rsidR="001B0491" w:rsidRPr="007E5822" w:rsidRDefault="001B0491" w:rsidP="00181B75">
            <w:pPr>
              <w:spacing w:line="256" w:lineRule="auto"/>
              <w:rPr>
                <w:bCs/>
                <w:sz w:val="20"/>
                <w:szCs w:val="22"/>
                <w:lang w:eastAsia="uk-UA"/>
              </w:rPr>
            </w:pPr>
            <w:proofErr w:type="spellStart"/>
            <w:r w:rsidRPr="007E5822">
              <w:rPr>
                <w:sz w:val="22"/>
                <w:szCs w:val="22"/>
                <w:lang w:val="ru-RU"/>
              </w:rPr>
              <w:t>Манові</w:t>
            </w:r>
            <w:proofErr w:type="spellEnd"/>
            <w:r w:rsidRPr="007E5822">
              <w:rPr>
                <w:sz w:val="22"/>
                <w:szCs w:val="22"/>
                <w:lang w:val="ru-RU"/>
              </w:rPr>
              <w:t xml:space="preserve"> права </w:t>
            </w:r>
            <w:proofErr w:type="spellStart"/>
            <w:r w:rsidRPr="007E5822">
              <w:rPr>
                <w:sz w:val="22"/>
                <w:szCs w:val="22"/>
                <w:lang w:val="ru-RU"/>
              </w:rPr>
              <w:t>грошової</w:t>
            </w:r>
            <w:proofErr w:type="spellEnd"/>
            <w:r w:rsidRPr="007E582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5822">
              <w:rPr>
                <w:sz w:val="22"/>
                <w:szCs w:val="22"/>
                <w:lang w:val="ru-RU"/>
              </w:rPr>
              <w:t>вимоги</w:t>
            </w:r>
            <w:proofErr w:type="spellEnd"/>
            <w:r w:rsidRPr="007E5822">
              <w:rPr>
                <w:sz w:val="22"/>
                <w:szCs w:val="22"/>
                <w:lang w:val="ru-RU"/>
              </w:rPr>
              <w:t xml:space="preserve"> за договорами-</w:t>
            </w:r>
            <w:proofErr w:type="spellStart"/>
            <w:r w:rsidRPr="007E5822">
              <w:rPr>
                <w:sz w:val="22"/>
                <w:szCs w:val="22"/>
                <w:lang w:val="ru-RU"/>
              </w:rPr>
              <w:t>постачання</w:t>
            </w:r>
            <w:proofErr w:type="spellEnd"/>
            <w:r w:rsidRPr="007E582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 w:rsidRPr="001B0491">
              <w:rPr>
                <w:b/>
                <w:sz w:val="20"/>
                <w:szCs w:val="20"/>
                <w:lang w:eastAsia="uk-UA"/>
              </w:rPr>
              <w:t>.10.2017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sz w:val="20"/>
                <w:szCs w:val="22"/>
                <w:lang w:eastAsia="uk-UA"/>
              </w:rPr>
            </w:pPr>
            <w:r w:rsidRPr="001B0491"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  <w:t>499 283,00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A65B0A" w:rsidRDefault="001B0491" w:rsidP="00FD78CE">
            <w:pPr>
              <w:spacing w:line="256" w:lineRule="auto"/>
              <w:jc w:val="center"/>
              <w:rPr>
                <w:rStyle w:val="a9"/>
                <w:rFonts w:ascii="Helvetica" w:hAnsi="Helvetica"/>
                <w:color w:val="2675D7"/>
                <w:sz w:val="20"/>
                <w:szCs w:val="20"/>
                <w:shd w:val="clear" w:color="auto" w:fill="F5F9F9"/>
              </w:rPr>
            </w:pPr>
            <w:hyperlink r:id="rId8" w:history="1">
              <w:r>
                <w:rPr>
                  <w:rStyle w:val="a9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http://torgi.fg.gov.ua:80/120560</w:t>
              </w:r>
            </w:hyperlink>
          </w:p>
          <w:p w:rsidR="001B0491" w:rsidRPr="007E5822" w:rsidRDefault="001B04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eastAsia="uk-UA"/>
              </w:rPr>
            </w:pPr>
          </w:p>
        </w:tc>
      </w:tr>
      <w:tr w:rsidR="001B0491" w:rsidRPr="007E5822" w:rsidTr="007B3E0E">
        <w:trPr>
          <w:trHeight w:val="682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20591E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3C0CC9">
              <w:rPr>
                <w:sz w:val="22"/>
                <w:szCs w:val="22"/>
                <w:lang w:val="en-US"/>
              </w:rPr>
              <w:t>Q80973b17000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181B75">
            <w:pPr>
              <w:rPr>
                <w:b/>
                <w:sz w:val="22"/>
                <w:szCs w:val="22"/>
              </w:rPr>
            </w:pPr>
            <w:r w:rsidRPr="007E5822">
              <w:rPr>
                <w:b/>
                <w:sz w:val="22"/>
                <w:szCs w:val="22"/>
              </w:rPr>
              <w:t>Право вимоги за кредитним договором №0293/08/07-KLMV від 25.09.2008.</w:t>
            </w:r>
          </w:p>
          <w:p w:rsidR="001B0491" w:rsidRPr="007E5822" w:rsidRDefault="001B0491" w:rsidP="00181B75">
            <w:pPr>
              <w:rPr>
                <w:b/>
                <w:sz w:val="22"/>
                <w:szCs w:val="22"/>
              </w:rPr>
            </w:pPr>
            <w:r w:rsidRPr="007E5822">
              <w:rPr>
                <w:b/>
                <w:sz w:val="22"/>
                <w:szCs w:val="22"/>
              </w:rPr>
              <w:t>Право вимоги за кредитним договором  №0294/08/07-KLMV від 25.09.2008.</w:t>
            </w:r>
          </w:p>
          <w:p w:rsidR="001B0491" w:rsidRPr="007E5822" w:rsidRDefault="001B0491" w:rsidP="00181B75">
            <w:pPr>
              <w:rPr>
                <w:b/>
                <w:sz w:val="22"/>
                <w:szCs w:val="22"/>
              </w:rPr>
            </w:pPr>
            <w:r w:rsidRPr="007E5822">
              <w:rPr>
                <w:b/>
                <w:sz w:val="22"/>
                <w:szCs w:val="22"/>
              </w:rPr>
              <w:t>Право вимоги за кредитним договором №0295/08/07-KLMV від 25.09.2008.</w:t>
            </w:r>
          </w:p>
          <w:p w:rsidR="001B0491" w:rsidRPr="007E5822" w:rsidRDefault="001B0491" w:rsidP="00181B75">
            <w:pPr>
              <w:spacing w:line="256" w:lineRule="auto"/>
              <w:rPr>
                <w:bCs/>
                <w:sz w:val="22"/>
                <w:szCs w:val="22"/>
                <w:lang w:eastAsia="uk-UA"/>
              </w:rPr>
            </w:pPr>
            <w:r w:rsidRPr="007E5822">
              <w:rPr>
                <w:sz w:val="22"/>
                <w:szCs w:val="22"/>
              </w:rPr>
              <w:t xml:space="preserve">Комплекс (складальний цех, цех по виробництву загартованого скла) </w:t>
            </w:r>
            <w:proofErr w:type="spellStart"/>
            <w:r w:rsidRPr="007E5822">
              <w:rPr>
                <w:sz w:val="22"/>
                <w:szCs w:val="22"/>
              </w:rPr>
              <w:t>заг</w:t>
            </w:r>
            <w:proofErr w:type="spellEnd"/>
            <w:r w:rsidRPr="007E5822">
              <w:rPr>
                <w:sz w:val="22"/>
                <w:szCs w:val="22"/>
              </w:rPr>
              <w:t xml:space="preserve">. пл. 7075,1 </w:t>
            </w:r>
            <w:proofErr w:type="spellStart"/>
            <w:r w:rsidRPr="007E5822">
              <w:rPr>
                <w:sz w:val="22"/>
                <w:szCs w:val="22"/>
              </w:rPr>
              <w:t>кв.м</w:t>
            </w:r>
            <w:proofErr w:type="spellEnd"/>
            <w:r w:rsidRPr="007E5822">
              <w:rPr>
                <w:sz w:val="22"/>
                <w:szCs w:val="22"/>
              </w:rPr>
              <w:t>., м. Запоріжжя, вул. Краснова. Обладнання для виробництва виробів зі скла. Цінні папери - акції підприємства. Порука фіз. особи. Банкрутство боржника.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 w:rsidRPr="001B0491">
              <w:rPr>
                <w:b/>
                <w:sz w:val="20"/>
                <w:szCs w:val="20"/>
                <w:lang w:eastAsia="uk-UA"/>
              </w:rPr>
              <w:t>.10.2017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2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sz w:val="20"/>
                <w:szCs w:val="22"/>
              </w:rPr>
              <w:t>1 602 261,05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A65B0A" w:rsidRDefault="001B0491" w:rsidP="00FD78CE">
            <w:pPr>
              <w:spacing w:line="256" w:lineRule="auto"/>
              <w:jc w:val="center"/>
              <w:rPr>
                <w:rStyle w:val="a9"/>
                <w:rFonts w:ascii="Helvetica" w:hAnsi="Helvetica"/>
                <w:color w:val="2675D7"/>
                <w:sz w:val="20"/>
                <w:szCs w:val="20"/>
                <w:shd w:val="clear" w:color="auto" w:fill="F5F9F9"/>
              </w:rPr>
            </w:pPr>
            <w:hyperlink r:id="rId9" w:history="1">
              <w:r>
                <w:rPr>
                  <w:rStyle w:val="a9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http://torgi.fg.gov.ua:80/120557</w:t>
              </w:r>
            </w:hyperlink>
          </w:p>
          <w:p w:rsidR="001B0491" w:rsidRPr="007E5822" w:rsidRDefault="001B04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eastAsia="uk-UA"/>
              </w:rPr>
            </w:pPr>
          </w:p>
        </w:tc>
      </w:tr>
      <w:tr w:rsidR="001B0491" w:rsidRPr="007E5822" w:rsidTr="007B3E0E">
        <w:trPr>
          <w:trHeight w:val="682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B3E0E" w:rsidRDefault="001B0491" w:rsidP="0020591E">
            <w:pPr>
              <w:spacing w:line="256" w:lineRule="auto"/>
              <w:jc w:val="center"/>
              <w:rPr>
                <w:bCs/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en-US"/>
              </w:rPr>
              <w:t>Q80973b1700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181B75">
            <w:pPr>
              <w:rPr>
                <w:b/>
                <w:sz w:val="22"/>
                <w:szCs w:val="22"/>
                <w:lang w:val="ru-RU"/>
              </w:rPr>
            </w:pPr>
            <w:r w:rsidRPr="007E5822">
              <w:rPr>
                <w:sz w:val="22"/>
                <w:szCs w:val="22"/>
                <w:lang w:val="ru-RU"/>
              </w:rPr>
              <w:t>1.</w:t>
            </w:r>
            <w:r w:rsidRPr="007E5822">
              <w:rPr>
                <w:b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7E5822">
              <w:rPr>
                <w:b/>
                <w:sz w:val="22"/>
                <w:szCs w:val="22"/>
                <w:lang w:val="ru-RU"/>
              </w:rPr>
              <w:t>вимоги</w:t>
            </w:r>
            <w:proofErr w:type="spellEnd"/>
            <w:r w:rsidRPr="007E5822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E5822">
              <w:rPr>
                <w:b/>
                <w:sz w:val="22"/>
                <w:szCs w:val="22"/>
                <w:lang w:val="ru-RU"/>
              </w:rPr>
              <w:t>кредитним</w:t>
            </w:r>
            <w:proofErr w:type="spellEnd"/>
            <w:r w:rsidRPr="007E5822">
              <w:rPr>
                <w:b/>
                <w:sz w:val="22"/>
                <w:szCs w:val="22"/>
                <w:lang w:val="ru-RU"/>
              </w:rPr>
              <w:t xml:space="preserve"> договором  №0043/07/17-KLI </w:t>
            </w:r>
            <w:proofErr w:type="spellStart"/>
            <w:r w:rsidRPr="007E5822">
              <w:rPr>
                <w:b/>
                <w:sz w:val="22"/>
                <w:szCs w:val="22"/>
                <w:lang w:val="ru-RU"/>
              </w:rPr>
              <w:t>від</w:t>
            </w:r>
            <w:proofErr w:type="spellEnd"/>
            <w:r w:rsidRPr="007E5822">
              <w:rPr>
                <w:b/>
                <w:sz w:val="22"/>
                <w:szCs w:val="22"/>
                <w:lang w:val="ru-RU"/>
              </w:rPr>
              <w:t xml:space="preserve"> 20.07.2007. </w:t>
            </w:r>
          </w:p>
          <w:p w:rsidR="001B0491" w:rsidRPr="007E5822" w:rsidRDefault="001B0491" w:rsidP="00181B75">
            <w:pPr>
              <w:rPr>
                <w:sz w:val="22"/>
                <w:szCs w:val="22"/>
              </w:rPr>
            </w:pPr>
            <w:r w:rsidRPr="007E5822">
              <w:rPr>
                <w:sz w:val="22"/>
                <w:szCs w:val="22"/>
              </w:rPr>
              <w:t>Без забезпечення.</w:t>
            </w:r>
          </w:p>
          <w:p w:rsidR="001B0491" w:rsidRDefault="001B0491" w:rsidP="00181B75">
            <w:pPr>
              <w:spacing w:line="256" w:lineRule="auto"/>
              <w:rPr>
                <w:b/>
                <w:bCs/>
                <w:sz w:val="22"/>
                <w:szCs w:val="22"/>
                <w:lang w:val="ru-RU" w:eastAsia="uk-UA"/>
              </w:rPr>
            </w:pPr>
            <w:r w:rsidRPr="007D1749">
              <w:rPr>
                <w:b/>
                <w:bCs/>
                <w:sz w:val="22"/>
                <w:szCs w:val="22"/>
                <w:lang w:val="ru-RU" w:eastAsia="uk-UA"/>
              </w:rPr>
              <w:t xml:space="preserve">2. </w:t>
            </w:r>
            <w:r w:rsidRPr="007D1749">
              <w:rPr>
                <w:b/>
                <w:bCs/>
                <w:sz w:val="22"/>
                <w:szCs w:val="22"/>
                <w:lang w:eastAsia="uk-UA"/>
              </w:rPr>
              <w:t>Право вимоги за кредитним договором №0006/09/19-OVER від 11.08.2009</w:t>
            </w:r>
          </w:p>
          <w:p w:rsidR="001B0491" w:rsidRPr="007D1749" w:rsidRDefault="001B0491" w:rsidP="00181B75">
            <w:pPr>
              <w:spacing w:line="256" w:lineRule="auto"/>
              <w:rPr>
                <w:bCs/>
                <w:sz w:val="22"/>
                <w:szCs w:val="22"/>
                <w:lang w:val="ru-RU" w:eastAsia="uk-UA"/>
              </w:rPr>
            </w:pPr>
            <w:proofErr w:type="spellStart"/>
            <w:r w:rsidRPr="007D1749">
              <w:rPr>
                <w:bCs/>
                <w:sz w:val="22"/>
                <w:szCs w:val="22"/>
                <w:lang w:val="ru-RU" w:eastAsia="uk-UA"/>
              </w:rPr>
              <w:lastRenderedPageBreak/>
              <w:t>Товари</w:t>
            </w:r>
            <w:proofErr w:type="spellEnd"/>
            <w:r w:rsidRPr="007D1749">
              <w:rPr>
                <w:bCs/>
                <w:sz w:val="22"/>
                <w:szCs w:val="22"/>
                <w:lang w:val="ru-RU" w:eastAsia="uk-UA"/>
              </w:rPr>
              <w:t xml:space="preserve"> в </w:t>
            </w:r>
            <w:proofErr w:type="spellStart"/>
            <w:r w:rsidRPr="007D1749">
              <w:rPr>
                <w:bCs/>
                <w:sz w:val="22"/>
                <w:szCs w:val="22"/>
                <w:lang w:val="ru-RU" w:eastAsia="uk-UA"/>
              </w:rPr>
              <w:t>обороті</w:t>
            </w:r>
            <w:proofErr w:type="spellEnd"/>
            <w:r w:rsidRPr="007D1749">
              <w:rPr>
                <w:bCs/>
                <w:sz w:val="22"/>
                <w:szCs w:val="22"/>
                <w:lang w:val="ru-RU" w:eastAsia="uk-UA"/>
              </w:rPr>
              <w:t xml:space="preserve"> (</w:t>
            </w:r>
            <w:proofErr w:type="spellStart"/>
            <w:r w:rsidRPr="007D1749">
              <w:rPr>
                <w:bCs/>
                <w:sz w:val="22"/>
                <w:szCs w:val="22"/>
                <w:lang w:val="ru-RU" w:eastAsia="uk-UA"/>
              </w:rPr>
              <w:t>побутова</w:t>
            </w:r>
            <w:proofErr w:type="spellEnd"/>
            <w:r w:rsidRPr="007D1749">
              <w:rPr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7D1749">
              <w:rPr>
                <w:bCs/>
                <w:sz w:val="22"/>
                <w:szCs w:val="22"/>
                <w:lang w:val="ru-RU" w:eastAsia="uk-UA"/>
              </w:rPr>
              <w:t>хі</w:t>
            </w:r>
            <w:proofErr w:type="gramStart"/>
            <w:r w:rsidRPr="007D1749">
              <w:rPr>
                <w:bCs/>
                <w:sz w:val="22"/>
                <w:szCs w:val="22"/>
                <w:lang w:val="ru-RU" w:eastAsia="uk-UA"/>
              </w:rPr>
              <w:t>м</w:t>
            </w:r>
            <w:proofErr w:type="gramEnd"/>
            <w:r w:rsidRPr="007D1749">
              <w:rPr>
                <w:bCs/>
                <w:sz w:val="22"/>
                <w:szCs w:val="22"/>
                <w:lang w:val="ru-RU" w:eastAsia="uk-UA"/>
              </w:rPr>
              <w:t>ія</w:t>
            </w:r>
            <w:proofErr w:type="spellEnd"/>
            <w:r w:rsidRPr="007D1749">
              <w:rPr>
                <w:bCs/>
                <w:sz w:val="22"/>
                <w:szCs w:val="22"/>
                <w:lang w:val="ru-RU" w:eastAsia="uk-UA"/>
              </w:rPr>
              <w:t xml:space="preserve">). Поруки </w:t>
            </w:r>
            <w:proofErr w:type="spellStart"/>
            <w:r w:rsidRPr="007D1749">
              <w:rPr>
                <w:bCs/>
                <w:sz w:val="22"/>
                <w:szCs w:val="22"/>
                <w:lang w:val="ru-RU" w:eastAsia="uk-UA"/>
              </w:rPr>
              <w:t>фіз</w:t>
            </w:r>
            <w:proofErr w:type="spellEnd"/>
            <w:r w:rsidRPr="007D1749">
              <w:rPr>
                <w:bCs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proofErr w:type="gramStart"/>
            <w:r w:rsidRPr="007D1749">
              <w:rPr>
                <w:bCs/>
                <w:sz w:val="22"/>
                <w:szCs w:val="22"/>
                <w:lang w:val="ru-RU" w:eastAsia="uk-UA"/>
              </w:rPr>
              <w:t>осіб</w:t>
            </w:r>
            <w:proofErr w:type="spellEnd"/>
            <w:proofErr w:type="gramEnd"/>
            <w:r w:rsidRPr="007D1749">
              <w:rPr>
                <w:bCs/>
                <w:sz w:val="22"/>
                <w:szCs w:val="22"/>
                <w:lang w:val="ru-RU" w:eastAsia="uk-UA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четвертих відкритих торгах (аукціоні) </w:t>
            </w:r>
          </w:p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 w:rsidRPr="001B0491">
              <w:rPr>
                <w:b/>
                <w:sz w:val="20"/>
                <w:szCs w:val="20"/>
                <w:lang w:eastAsia="uk-UA"/>
              </w:rPr>
              <w:t>.10.2017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sz w:val="20"/>
                <w:szCs w:val="22"/>
              </w:rPr>
            </w:pPr>
            <w:r w:rsidRPr="001B0491">
              <w:rPr>
                <w:b/>
                <w:sz w:val="20"/>
                <w:szCs w:val="22"/>
              </w:rPr>
              <w:t>27 351,26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Default="001B0491" w:rsidP="00FD78CE">
            <w:pPr>
              <w:spacing w:line="256" w:lineRule="auto"/>
              <w:jc w:val="center"/>
            </w:pPr>
            <w:hyperlink r:id="rId10" w:history="1">
              <w:r>
                <w:rPr>
                  <w:rStyle w:val="a9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http://torgi.fg.gov.ua/145079</w:t>
              </w:r>
            </w:hyperlink>
          </w:p>
          <w:p w:rsidR="001B0491" w:rsidRPr="007E5822" w:rsidRDefault="001B0491" w:rsidP="00FB3C5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eastAsia="uk-UA"/>
              </w:rPr>
            </w:pPr>
          </w:p>
        </w:tc>
      </w:tr>
      <w:tr w:rsidR="001B0491" w:rsidRPr="007E5822" w:rsidTr="007B3E0E">
        <w:trPr>
          <w:trHeight w:val="682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B3E0E" w:rsidRDefault="001B0491" w:rsidP="0020591E">
            <w:pPr>
              <w:spacing w:line="256" w:lineRule="auto"/>
              <w:jc w:val="center"/>
              <w:rPr>
                <w:bCs/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Q80973b1700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E5822" w:rsidRDefault="001B0491" w:rsidP="00853D4B">
            <w:pPr>
              <w:rPr>
                <w:b/>
                <w:sz w:val="22"/>
                <w:szCs w:val="22"/>
              </w:rPr>
            </w:pPr>
            <w:r w:rsidRPr="007E5822">
              <w:rPr>
                <w:b/>
                <w:sz w:val="22"/>
                <w:szCs w:val="22"/>
              </w:rPr>
              <w:t xml:space="preserve">Право вимоги за кредитним договором №1-0022/13/22-KL від 08.11.2013р.  </w:t>
            </w:r>
          </w:p>
          <w:p w:rsidR="001B0491" w:rsidRPr="007E5822" w:rsidRDefault="001B0491" w:rsidP="00853D4B">
            <w:pPr>
              <w:rPr>
                <w:b/>
                <w:sz w:val="22"/>
                <w:szCs w:val="22"/>
              </w:rPr>
            </w:pPr>
            <w:r w:rsidRPr="007E5822">
              <w:rPr>
                <w:b/>
                <w:sz w:val="22"/>
                <w:szCs w:val="22"/>
              </w:rPr>
              <w:t xml:space="preserve">Право вимоги за кредитним договором №1-0023/13/22-KL від 08.11.2013р.  </w:t>
            </w:r>
          </w:p>
          <w:p w:rsidR="001B0491" w:rsidRPr="007E5822" w:rsidRDefault="001B0491" w:rsidP="00853D4B">
            <w:pPr>
              <w:rPr>
                <w:b/>
                <w:sz w:val="22"/>
                <w:szCs w:val="22"/>
              </w:rPr>
            </w:pPr>
            <w:r w:rsidRPr="007E5822">
              <w:rPr>
                <w:b/>
                <w:sz w:val="22"/>
                <w:szCs w:val="22"/>
              </w:rPr>
              <w:t xml:space="preserve">Право вимоги за кредитним договором №1-0017/13/22-OVER від 08.11.2013р.  </w:t>
            </w:r>
          </w:p>
          <w:p w:rsidR="001B0491" w:rsidRPr="007E5822" w:rsidRDefault="001B0491" w:rsidP="00853D4B">
            <w:pPr>
              <w:spacing w:line="256" w:lineRule="auto"/>
              <w:rPr>
                <w:bCs/>
                <w:sz w:val="22"/>
                <w:szCs w:val="22"/>
                <w:lang w:eastAsia="uk-UA"/>
              </w:rPr>
            </w:pPr>
            <w:r w:rsidRPr="007E5822">
              <w:rPr>
                <w:sz w:val="22"/>
                <w:szCs w:val="22"/>
              </w:rPr>
              <w:t>Товари в обороті (</w:t>
            </w:r>
            <w:proofErr w:type="spellStart"/>
            <w:r w:rsidRPr="007E5822">
              <w:rPr>
                <w:sz w:val="22"/>
                <w:szCs w:val="22"/>
              </w:rPr>
              <w:t>лако</w:t>
            </w:r>
            <w:proofErr w:type="spellEnd"/>
            <w:r w:rsidRPr="007E5822">
              <w:rPr>
                <w:sz w:val="22"/>
                <w:szCs w:val="22"/>
              </w:rPr>
              <w:t>-фарбові матеріали та супутні товари). Майнові права вимоги за договором банківського вкладу.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 w:rsidRPr="001B0491">
              <w:rPr>
                <w:b/>
                <w:sz w:val="20"/>
                <w:szCs w:val="20"/>
                <w:lang w:eastAsia="uk-UA"/>
              </w:rPr>
              <w:t>.10.2017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sz w:val="20"/>
                <w:szCs w:val="22"/>
              </w:rPr>
            </w:pPr>
            <w:r w:rsidRPr="001B0491">
              <w:rPr>
                <w:b/>
                <w:sz w:val="20"/>
                <w:szCs w:val="22"/>
                <w:lang w:val="ru-RU"/>
              </w:rPr>
              <w:t>2 168 831</w:t>
            </w:r>
            <w:r w:rsidRPr="001B0491">
              <w:rPr>
                <w:b/>
                <w:sz w:val="20"/>
                <w:szCs w:val="22"/>
              </w:rPr>
              <w:t>,64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Default="001B0491" w:rsidP="00FD78C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hyperlink r:id="rId11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9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http://torgi.fg.gov.ua/130005</w:t>
              </w:r>
            </w:hyperlink>
          </w:p>
          <w:p w:rsidR="001B0491" w:rsidRPr="007E5822" w:rsidRDefault="001B04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eastAsia="uk-UA"/>
              </w:rPr>
            </w:pPr>
          </w:p>
        </w:tc>
      </w:tr>
      <w:tr w:rsidR="001B0491" w:rsidRPr="007E5822" w:rsidTr="007B3E0E">
        <w:trPr>
          <w:trHeight w:val="682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7B3E0E" w:rsidRDefault="001B0491" w:rsidP="0020591E">
            <w:pPr>
              <w:spacing w:line="256" w:lineRule="auto"/>
              <w:jc w:val="center"/>
              <w:rPr>
                <w:bCs/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en-US"/>
              </w:rPr>
              <w:t>Q80973b1700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Pr="00935491" w:rsidRDefault="001B0491" w:rsidP="00853D4B">
            <w:pPr>
              <w:rPr>
                <w:b/>
                <w:sz w:val="22"/>
                <w:szCs w:val="22"/>
                <w:lang w:val="ru-RU"/>
              </w:rPr>
            </w:pPr>
            <w:r w:rsidRPr="00935491">
              <w:rPr>
                <w:b/>
                <w:sz w:val="22"/>
                <w:szCs w:val="22"/>
              </w:rPr>
              <w:t>1.</w:t>
            </w:r>
            <w:r w:rsidRPr="00935491">
              <w:rPr>
                <w:b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935491">
              <w:rPr>
                <w:b/>
                <w:sz w:val="22"/>
                <w:szCs w:val="22"/>
                <w:lang w:val="ru-RU"/>
              </w:rPr>
              <w:t>вимоги</w:t>
            </w:r>
            <w:proofErr w:type="spellEnd"/>
            <w:r w:rsidRPr="00935491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35491">
              <w:rPr>
                <w:b/>
                <w:sz w:val="22"/>
                <w:szCs w:val="22"/>
                <w:lang w:val="ru-RU"/>
              </w:rPr>
              <w:t>кредитним</w:t>
            </w:r>
            <w:proofErr w:type="spellEnd"/>
            <w:r w:rsidRPr="00935491">
              <w:rPr>
                <w:b/>
                <w:sz w:val="22"/>
                <w:szCs w:val="22"/>
                <w:lang w:val="ru-RU"/>
              </w:rPr>
              <w:t xml:space="preserve"> договором №0031/08/05-KL </w:t>
            </w:r>
            <w:proofErr w:type="spellStart"/>
            <w:r w:rsidRPr="00935491">
              <w:rPr>
                <w:b/>
                <w:sz w:val="22"/>
                <w:szCs w:val="22"/>
                <w:lang w:val="ru-RU"/>
              </w:rPr>
              <w:t>від</w:t>
            </w:r>
            <w:proofErr w:type="spellEnd"/>
            <w:r w:rsidRPr="00935491">
              <w:rPr>
                <w:b/>
                <w:sz w:val="22"/>
                <w:szCs w:val="22"/>
                <w:lang w:val="ru-RU"/>
              </w:rPr>
              <w:t xml:space="preserve"> 31.03.2008. 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Товари в обороті. Фінансова порука юридичної особи. Юридичну особу-</w:t>
            </w:r>
            <w:proofErr w:type="spellStart"/>
            <w:r w:rsidRPr="00935491">
              <w:rPr>
                <w:sz w:val="22"/>
                <w:szCs w:val="22"/>
              </w:rPr>
              <w:t>заставодавця</w:t>
            </w:r>
            <w:proofErr w:type="spellEnd"/>
            <w:r w:rsidRPr="00935491">
              <w:rPr>
                <w:sz w:val="22"/>
                <w:szCs w:val="22"/>
              </w:rPr>
              <w:t>/поручителя припинено.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 xml:space="preserve">2. Право вимоги за кредитним договором №0016/08/05-KL від 29.02.2008. 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Товари в обороті. Фінансова порука юридичної особи. Юридичну особу-</w:t>
            </w:r>
            <w:proofErr w:type="spellStart"/>
            <w:r w:rsidRPr="00935491">
              <w:rPr>
                <w:sz w:val="22"/>
                <w:szCs w:val="22"/>
              </w:rPr>
              <w:t>заставодавця</w:t>
            </w:r>
            <w:proofErr w:type="spellEnd"/>
            <w:r w:rsidRPr="00935491">
              <w:rPr>
                <w:sz w:val="22"/>
                <w:szCs w:val="22"/>
              </w:rPr>
              <w:t>/поручителя припинено.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>3. Право вимоги за кредитним договором №0020/08/05-KL від 12.03.2008.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Товари в обороті. Фінансова порука юридичної особи. Юридичну особу-</w:t>
            </w:r>
            <w:proofErr w:type="spellStart"/>
            <w:r w:rsidRPr="00935491">
              <w:rPr>
                <w:sz w:val="22"/>
                <w:szCs w:val="22"/>
              </w:rPr>
              <w:t>заставодавця</w:t>
            </w:r>
            <w:proofErr w:type="spellEnd"/>
            <w:r w:rsidRPr="00935491">
              <w:rPr>
                <w:sz w:val="22"/>
                <w:szCs w:val="22"/>
              </w:rPr>
              <w:t>/поручителя припинено.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>4. Право вимоги за кредитним договором №0100/08/05-KL від 22.12.2008.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Право вимоги за договором банківського вкладу фізичної особи. Фінансова порука фізичної особи.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>5. Право вимоги за кредитним договором №0097/08/05-KL від 22.12.2008.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Право вимоги за договором банківського вкладу фізичної особи.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>6. Право вимоги за кредитним договором №0098/08/05-KL від 22.12.2008.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Право вимоги за договором банківського вкладу фізичної особи.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>7. Право вимоги за кредитним договором №0288/07/05-KLI від 31.10.2007.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Рухоме майно. Юридичну особу-</w:t>
            </w:r>
            <w:proofErr w:type="spellStart"/>
            <w:r w:rsidRPr="00935491">
              <w:rPr>
                <w:sz w:val="22"/>
                <w:szCs w:val="22"/>
              </w:rPr>
              <w:t>заставодавця</w:t>
            </w:r>
            <w:proofErr w:type="spellEnd"/>
            <w:r w:rsidRPr="00935491">
              <w:rPr>
                <w:sz w:val="22"/>
                <w:szCs w:val="22"/>
              </w:rPr>
              <w:t xml:space="preserve"> припинено. Фінансова порука фізичної </w:t>
            </w:r>
            <w:proofErr w:type="spellStart"/>
            <w:r w:rsidRPr="00935491">
              <w:rPr>
                <w:sz w:val="22"/>
                <w:szCs w:val="22"/>
              </w:rPr>
              <w:t>особи.Фінансова</w:t>
            </w:r>
            <w:proofErr w:type="spellEnd"/>
            <w:r w:rsidRPr="00935491">
              <w:rPr>
                <w:sz w:val="22"/>
                <w:szCs w:val="22"/>
              </w:rPr>
              <w:t xml:space="preserve"> порука юридичної особи.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lastRenderedPageBreak/>
              <w:t>8. Право вимоги за кредитним договором №0002/09/05-KL від 09.01.2009.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 xml:space="preserve">Право вимоги за договором банківського вкладу фізичної особи. 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>9. Право вимоги за кредитним договором №0092/08/05-KL від 29.10.2008.</w:t>
            </w:r>
          </w:p>
          <w:p w:rsidR="001B0491" w:rsidRPr="00935491" w:rsidRDefault="001B0491" w:rsidP="00853D4B">
            <w:pPr>
              <w:rPr>
                <w:sz w:val="22"/>
                <w:szCs w:val="22"/>
              </w:rPr>
            </w:pPr>
            <w:r w:rsidRPr="00935491">
              <w:rPr>
                <w:sz w:val="22"/>
                <w:szCs w:val="22"/>
              </w:rPr>
              <w:t>Право вимоги за договором банківського вкладу фізичної особи. Фінансова порука фізичної особи.</w:t>
            </w:r>
          </w:p>
          <w:p w:rsidR="001B0491" w:rsidRPr="00935491" w:rsidRDefault="001B0491" w:rsidP="00853D4B">
            <w:pPr>
              <w:rPr>
                <w:b/>
                <w:sz w:val="22"/>
                <w:szCs w:val="22"/>
              </w:rPr>
            </w:pPr>
            <w:r w:rsidRPr="00935491">
              <w:rPr>
                <w:b/>
                <w:sz w:val="22"/>
                <w:szCs w:val="22"/>
              </w:rPr>
              <w:t>10. Право вимоги за кредитним договором №0009/08/05-KL від 18.02.2008.</w:t>
            </w:r>
          </w:p>
          <w:p w:rsidR="001B0491" w:rsidRPr="00935491" w:rsidRDefault="001B0491" w:rsidP="00853D4B">
            <w:pPr>
              <w:spacing w:line="256" w:lineRule="auto"/>
              <w:rPr>
                <w:bCs/>
                <w:sz w:val="22"/>
                <w:szCs w:val="22"/>
                <w:lang w:eastAsia="uk-UA"/>
              </w:rPr>
            </w:pPr>
            <w:r w:rsidRPr="00935491">
              <w:rPr>
                <w:sz w:val="22"/>
                <w:szCs w:val="22"/>
              </w:rPr>
              <w:t>Право вимоги за договором банківського вкладу фізичної особи. Фінансова порука фізичної особи.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четвертих відкритих торгах (аукціоні) </w:t>
            </w:r>
          </w:p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B049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  <w:r w:rsidRPr="001B0491">
              <w:rPr>
                <w:b/>
                <w:sz w:val="20"/>
                <w:szCs w:val="20"/>
                <w:lang w:eastAsia="uk-UA"/>
              </w:rPr>
              <w:t>.10.2017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1" w:rsidRPr="001B0491" w:rsidRDefault="001B0491" w:rsidP="00417299">
            <w:pPr>
              <w:spacing w:line="256" w:lineRule="auto"/>
              <w:jc w:val="center"/>
              <w:rPr>
                <w:b/>
                <w:sz w:val="20"/>
                <w:szCs w:val="22"/>
                <w:lang w:val="ru-RU"/>
              </w:rPr>
            </w:pPr>
            <w:r w:rsidRPr="001B0491">
              <w:rPr>
                <w:b/>
                <w:sz w:val="20"/>
                <w:szCs w:val="22"/>
              </w:rPr>
              <w:t>3 910 133,56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91" w:rsidRDefault="001B0491" w:rsidP="00FD78C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hyperlink r:id="rId12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9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http://torgi.fg.gov.ua/145090</w:t>
              </w:r>
            </w:hyperlink>
          </w:p>
          <w:p w:rsidR="001B0491" w:rsidRPr="007E5822" w:rsidRDefault="001B049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eastAsia="uk-UA"/>
              </w:rPr>
            </w:pPr>
          </w:p>
        </w:tc>
      </w:tr>
    </w:tbl>
    <w:p w:rsidR="007C3322" w:rsidRDefault="007C3322">
      <w:pPr>
        <w:jc w:val="center"/>
        <w:rPr>
          <w:sz w:val="28"/>
          <w:szCs w:val="28"/>
        </w:rPr>
      </w:pPr>
    </w:p>
    <w:tbl>
      <w:tblPr>
        <w:tblW w:w="10349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6662"/>
      </w:tblGrid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3322" w:rsidRDefault="000732D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="00E47D31">
              <w:rPr>
                <w:bCs/>
                <w:sz w:val="22"/>
                <w:szCs w:val="22"/>
              </w:rPr>
              <w:t>3742</w:t>
            </w:r>
            <w:r w:rsidR="00B917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від </w:t>
            </w:r>
            <w:r w:rsidR="00E47D31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.0</w:t>
            </w:r>
            <w:r w:rsidR="00E47D31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.2017р.</w:t>
            </w:r>
          </w:p>
          <w:p w:rsidR="00E47D31" w:rsidRDefault="000732D9" w:rsidP="00E47D3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  <w:r w:rsidR="00E47D31">
              <w:rPr>
                <w:bCs/>
                <w:sz w:val="22"/>
                <w:szCs w:val="22"/>
              </w:rPr>
              <w:t>3768</w:t>
            </w:r>
            <w:r>
              <w:rPr>
                <w:bCs/>
                <w:sz w:val="22"/>
                <w:szCs w:val="22"/>
              </w:rPr>
              <w:t xml:space="preserve"> від </w:t>
            </w:r>
            <w:r w:rsidR="00E47D31">
              <w:rPr>
                <w:bCs/>
                <w:sz w:val="22"/>
                <w:szCs w:val="22"/>
              </w:rPr>
              <w:t>23.08.2017р.</w:t>
            </w:r>
          </w:p>
          <w:p w:rsidR="007C3322" w:rsidRDefault="007C3322" w:rsidP="0072526A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3C72DE" w:rsidRPr="003C72DE" w:rsidRDefault="003C72DE" w:rsidP="003C72DE">
            <w:pPr>
              <w:rPr>
                <w:b/>
              </w:rPr>
            </w:pPr>
            <w:r w:rsidRPr="003C72DE">
              <w:rPr>
                <w:b/>
              </w:rPr>
              <w:t>Товариство з обмеженою відповідальністю  «</w:t>
            </w:r>
            <w:proofErr w:type="spellStart"/>
            <w:r w:rsidRPr="003C72DE">
              <w:rPr>
                <w:b/>
              </w:rPr>
              <w:t>Ньютенд</w:t>
            </w:r>
            <w:proofErr w:type="spellEnd"/>
            <w:r w:rsidRPr="003C72DE">
              <w:rPr>
                <w:b/>
              </w:rPr>
              <w:t xml:space="preserve">»  </w:t>
            </w:r>
          </w:p>
          <w:p w:rsidR="003C72DE" w:rsidRPr="00935491" w:rsidRDefault="003C72DE" w:rsidP="003C72DE">
            <w:pPr>
              <w:tabs>
                <w:tab w:val="left" w:pos="442"/>
                <w:tab w:val="left" w:pos="468"/>
              </w:tabs>
              <w:jc w:val="both"/>
            </w:pPr>
            <w:r w:rsidRPr="00935491">
              <w:t xml:space="preserve">04071, м. Київ, пров. Ярославський, буд. 1/3; </w:t>
            </w:r>
          </w:p>
          <w:p w:rsidR="003C72DE" w:rsidRPr="00B04345" w:rsidRDefault="003C72DE" w:rsidP="003C72DE">
            <w:pPr>
              <w:tabs>
                <w:tab w:val="left" w:pos="442"/>
                <w:tab w:val="left" w:pos="468"/>
              </w:tabs>
            </w:pPr>
            <w:r w:rsidRPr="00935491">
              <w:t>час роботи: з 8:00 до 18:00, тел.(044) 355-61-80,</w:t>
            </w:r>
            <w:r>
              <w:t xml:space="preserve"> </w:t>
            </w:r>
            <w:hyperlink r:id="rId13" w:history="1">
              <w:r w:rsidRPr="00974D62">
                <w:rPr>
                  <w:rStyle w:val="a9"/>
                </w:rPr>
                <w:t>https://ea.newtend.com</w:t>
              </w:r>
            </w:hyperlink>
            <w:r>
              <w:t xml:space="preserve">  </w:t>
            </w:r>
            <w:r w:rsidRPr="00B04345">
              <w:t xml:space="preserve"> </w:t>
            </w:r>
          </w:p>
          <w:p w:rsidR="007C3322" w:rsidRDefault="000732D9">
            <w:pPr>
              <w:rPr>
                <w:rFonts w:eastAsia="Calibri"/>
                <w:color w:val="0000FF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http://torgi.fg.gov.ua:80/prozorrosale</w:t>
              </w:r>
            </w:hyperlink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відкритих торгів (аукціону)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C3322" w:rsidRDefault="000732D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C3322" w:rsidRDefault="00073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5 % відсотків від початкової ціни реалізації лота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C3322" w:rsidRDefault="00073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Банківські реквізити для </w:t>
            </w:r>
            <w:r>
              <w:rPr>
                <w:bCs/>
                <w:sz w:val="22"/>
                <w:szCs w:val="22"/>
              </w:rPr>
              <w:t xml:space="preserve">перерахування </w:t>
            </w:r>
            <w:r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3322" w:rsidRDefault="00073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>
              <w:rPr>
                <w:bCs/>
                <w:sz w:val="22"/>
                <w:szCs w:val="22"/>
              </w:rPr>
              <w:t>відкритих торгів (аукціонів)</w:t>
            </w:r>
            <w:r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>
              <w:rPr>
                <w:bCs/>
                <w:sz w:val="22"/>
                <w:szCs w:val="22"/>
              </w:rPr>
              <w:t>відкритих торгів (аукціонів)</w:t>
            </w:r>
            <w:r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5" w:history="1">
              <w:r>
                <w:rPr>
                  <w:rStyle w:val="a9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C3322" w:rsidRDefault="00073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1 % (один відсоток) від початкової вартості  лоту (за відсутності кроку відкритих торгів (аукціону) за лотом, торги (аукціон) вважаються такими, що не відбулися).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C3322" w:rsidRDefault="000732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3322" w:rsidRDefault="000732D9" w:rsidP="00E47D3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6" w:history="1">
              <w:r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  <w:r w:rsidR="00E47D3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  <w:lang w:eastAsia="uk-UA"/>
              </w:rPr>
              <w:t xml:space="preserve">ФГВФО, 04053, м. Київ, вул. </w:t>
            </w:r>
            <w:r w:rsidRPr="00667E3E">
              <w:rPr>
                <w:sz w:val="22"/>
                <w:szCs w:val="22"/>
                <w:u w:val="single"/>
                <w:lang w:eastAsia="uk-UA"/>
              </w:rPr>
              <w:t>Січових</w:t>
            </w:r>
            <w:r>
              <w:rPr>
                <w:sz w:val="22"/>
                <w:szCs w:val="22"/>
                <w:lang w:eastAsia="uk-UA"/>
              </w:rPr>
              <w:t xml:space="preserve"> Стрільців, будинок 17; електронна пошта: </w:t>
            </w:r>
            <w:hyperlink r:id="rId17" w:history="1">
              <w:r w:rsidR="00E47D31" w:rsidRPr="003E4094">
                <w:rPr>
                  <w:rStyle w:val="a9"/>
                  <w:sz w:val="22"/>
                  <w:szCs w:val="22"/>
                  <w:lang w:eastAsia="uk-UA"/>
                </w:rPr>
                <w:t>clo@fg.gov.ua</w:t>
              </w:r>
            </w:hyperlink>
            <w:r>
              <w:rPr>
                <w:sz w:val="22"/>
                <w:szCs w:val="22"/>
              </w:rPr>
              <w:t>;</w:t>
            </w:r>
            <w:r w:rsidR="00E47D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2) ПАТ «БАНК ФОРУМ», 02100, м. Київ, </w:t>
            </w:r>
            <w:proofErr w:type="spellStart"/>
            <w:r>
              <w:rPr>
                <w:sz w:val="22"/>
                <w:szCs w:val="22"/>
              </w:rPr>
              <w:t>бул</w:t>
            </w:r>
            <w:proofErr w:type="spellEnd"/>
            <w:r>
              <w:rPr>
                <w:sz w:val="22"/>
                <w:szCs w:val="22"/>
              </w:rPr>
              <w:t>. Верховної Ради,7, та електронною поштою: info@forum.ua.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C3322" w:rsidRDefault="000732D9" w:rsidP="00E47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«БАНК ФОРУМ», м. Київ, </w:t>
            </w:r>
            <w:proofErr w:type="spellStart"/>
            <w:r>
              <w:rPr>
                <w:sz w:val="22"/>
                <w:szCs w:val="22"/>
              </w:rPr>
              <w:t>бул</w:t>
            </w:r>
            <w:proofErr w:type="spellEnd"/>
            <w:r>
              <w:rPr>
                <w:sz w:val="22"/>
                <w:szCs w:val="22"/>
              </w:rPr>
              <w:t>. Верховної Ради, 7, Рудаковська Анжеліка. Тел. (044)</w:t>
            </w:r>
            <w:r>
              <w:rPr>
                <w:sz w:val="22"/>
                <w:szCs w:val="22"/>
                <w:lang w:val="ru-RU"/>
              </w:rPr>
              <w:t>585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35</w:t>
            </w:r>
            <w:r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C3322" w:rsidRPr="001B0491" w:rsidRDefault="00D26140" w:rsidP="00E47D31">
            <w:pPr>
              <w:rPr>
                <w:b/>
                <w:i/>
                <w:sz w:val="22"/>
                <w:szCs w:val="22"/>
              </w:rPr>
            </w:pPr>
            <w:r w:rsidRPr="001B0491">
              <w:rPr>
                <w:b/>
                <w:bCs/>
                <w:i/>
                <w:sz w:val="22"/>
                <w:szCs w:val="22"/>
              </w:rPr>
              <w:t xml:space="preserve">Четверті відкриті торги (аукціон)  – </w:t>
            </w:r>
            <w:r w:rsidR="00E47D31" w:rsidRPr="001B0491">
              <w:rPr>
                <w:b/>
                <w:bCs/>
                <w:i/>
                <w:sz w:val="22"/>
                <w:szCs w:val="22"/>
              </w:rPr>
              <w:t>31</w:t>
            </w:r>
            <w:r w:rsidR="00E47D31" w:rsidRPr="001B0491">
              <w:rPr>
                <w:b/>
                <w:i/>
                <w:sz w:val="22"/>
                <w:szCs w:val="22"/>
                <w:lang w:eastAsia="uk-UA"/>
              </w:rPr>
              <w:t>.10.2017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 проведення відкритих торгів </w:t>
            </w:r>
            <w:r>
              <w:rPr>
                <w:bCs/>
                <w:sz w:val="22"/>
                <w:szCs w:val="22"/>
              </w:rPr>
              <w:lastRenderedPageBreak/>
              <w:t xml:space="preserve">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C3322" w:rsidRDefault="000732D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Точний час початку проведення відкритих торгів (аукціону) по </w:t>
            </w:r>
            <w:r>
              <w:rPr>
                <w:bCs/>
                <w:sz w:val="22"/>
                <w:szCs w:val="22"/>
              </w:rPr>
              <w:lastRenderedPageBreak/>
              <w:t xml:space="preserve">кожному лоту вказується на веб-сайтах </w:t>
            </w:r>
            <w:r>
              <w:rPr>
                <w:sz w:val="22"/>
                <w:szCs w:val="22"/>
              </w:rPr>
              <w:t xml:space="preserve">організаторів </w:t>
            </w:r>
            <w:r>
              <w:rPr>
                <w:bCs/>
                <w:sz w:val="22"/>
                <w:szCs w:val="22"/>
              </w:rPr>
              <w:t>торгів (</w:t>
            </w:r>
            <w:hyperlink r:id="rId18" w:history="1">
              <w:r>
                <w:rPr>
                  <w:rStyle w:val="a9"/>
                  <w:sz w:val="22"/>
                  <w:szCs w:val="22"/>
                </w:rPr>
                <w:t>http://torgi.fg.gov.ua/prozorrosale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3322" w:rsidRDefault="000732D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7C3322" w:rsidRPr="001B0491" w:rsidRDefault="00B57261" w:rsidP="002612CF">
            <w:pPr>
              <w:rPr>
                <w:b/>
                <w:bCs/>
                <w:i/>
                <w:sz w:val="22"/>
                <w:szCs w:val="22"/>
              </w:rPr>
            </w:pPr>
            <w:r w:rsidRPr="001B0491">
              <w:rPr>
                <w:b/>
                <w:bCs/>
                <w:i/>
                <w:sz w:val="22"/>
                <w:szCs w:val="22"/>
              </w:rPr>
              <w:t xml:space="preserve">Четверті відкриті торги (аукціон)  – </w:t>
            </w:r>
            <w:r w:rsidR="002612CF" w:rsidRPr="001B0491">
              <w:rPr>
                <w:b/>
                <w:bCs/>
                <w:i/>
                <w:sz w:val="22"/>
                <w:szCs w:val="22"/>
              </w:rPr>
              <w:t>30</w:t>
            </w:r>
            <w:r w:rsidR="002612CF" w:rsidRPr="001B0491">
              <w:rPr>
                <w:b/>
                <w:i/>
                <w:sz w:val="22"/>
                <w:szCs w:val="22"/>
                <w:lang w:eastAsia="uk-UA"/>
              </w:rPr>
              <w:t xml:space="preserve">.10.2017 </w:t>
            </w:r>
            <w:r w:rsidRPr="001B0491">
              <w:rPr>
                <w:b/>
                <w:i/>
                <w:sz w:val="22"/>
                <w:szCs w:val="22"/>
                <w:lang w:eastAsia="uk-UA"/>
              </w:rPr>
              <w:t>до 20:00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Електронна адреса для доступу до </w:t>
            </w:r>
            <w:r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3322" w:rsidRDefault="00395873">
            <w:pPr>
              <w:jc w:val="both"/>
              <w:rPr>
                <w:bCs/>
                <w:sz w:val="22"/>
                <w:szCs w:val="22"/>
              </w:rPr>
            </w:pPr>
            <w:hyperlink r:id="rId19" w:history="1">
              <w:r w:rsidR="000732D9">
                <w:rPr>
                  <w:rStyle w:val="a9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0732D9">
                <w:rPr>
                  <w:rStyle w:val="a9"/>
                  <w:bCs/>
                  <w:sz w:val="22"/>
                  <w:szCs w:val="22"/>
                </w:rPr>
                <w:t>prozorro.sale</w:t>
              </w:r>
              <w:proofErr w:type="spellEnd"/>
            </w:hyperlink>
            <w:bookmarkStart w:id="0" w:name="_GoBack"/>
            <w:bookmarkEnd w:id="0"/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2612CF" w:rsidRPr="001B0491" w:rsidRDefault="002612CF" w:rsidP="002612CF">
            <w:pPr>
              <w:jc w:val="both"/>
              <w:rPr>
                <w:b/>
                <w:i/>
                <w:sz w:val="22"/>
                <w:szCs w:val="22"/>
                <w:lang w:eastAsia="uk-UA"/>
              </w:rPr>
            </w:pPr>
            <w:r w:rsidRPr="001B0491">
              <w:rPr>
                <w:b/>
                <w:bCs/>
                <w:i/>
                <w:sz w:val="22"/>
                <w:szCs w:val="22"/>
              </w:rPr>
              <w:t>Четверті відкриті торги (аукціон)  – 30</w:t>
            </w:r>
            <w:r w:rsidRPr="001B0491">
              <w:rPr>
                <w:b/>
                <w:i/>
                <w:sz w:val="22"/>
                <w:szCs w:val="22"/>
                <w:lang w:eastAsia="uk-UA"/>
              </w:rPr>
              <w:t xml:space="preserve">.10.2017 до </w:t>
            </w:r>
            <w:r w:rsidR="00B14874" w:rsidRPr="001B0491">
              <w:rPr>
                <w:b/>
                <w:i/>
                <w:sz w:val="22"/>
                <w:szCs w:val="22"/>
                <w:lang w:eastAsia="uk-UA"/>
              </w:rPr>
              <w:t>19</w:t>
            </w:r>
            <w:r w:rsidRPr="001B0491">
              <w:rPr>
                <w:b/>
                <w:i/>
                <w:sz w:val="22"/>
                <w:szCs w:val="22"/>
                <w:lang w:eastAsia="uk-UA"/>
              </w:rPr>
              <w:t>:00</w:t>
            </w:r>
          </w:p>
          <w:p w:rsidR="007C3322" w:rsidRDefault="000732D9" w:rsidP="002612CF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C3322">
        <w:trPr>
          <w:trHeight w:val="20"/>
        </w:trPr>
        <w:tc>
          <w:tcPr>
            <w:tcW w:w="3687" w:type="dxa"/>
            <w:shd w:val="clear" w:color="auto" w:fill="auto"/>
            <w:vAlign w:val="center"/>
          </w:tcPr>
          <w:p w:rsidR="007C3322" w:rsidRDefault="000732D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C3322" w:rsidRDefault="000732D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C3322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C3322" w:rsidRDefault="000732D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C3322" w:rsidRDefault="007C332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C3322" w:rsidRDefault="000732D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C3322" w:rsidRDefault="007C3322">
      <w:pPr>
        <w:jc w:val="right"/>
      </w:pPr>
    </w:p>
    <w:sectPr w:rsidR="007C3322">
      <w:headerReference w:type="default" r:id="rId20"/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08" w:rsidRDefault="007A3308">
      <w:r>
        <w:separator/>
      </w:r>
    </w:p>
  </w:endnote>
  <w:endnote w:type="continuationSeparator" w:id="0">
    <w:p w:rsidR="007A3308" w:rsidRDefault="007A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0000000000000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08" w:rsidRDefault="007A3308">
      <w:r>
        <w:separator/>
      </w:r>
    </w:p>
  </w:footnote>
  <w:footnote w:type="continuationSeparator" w:id="0">
    <w:p w:rsidR="007A3308" w:rsidRDefault="007A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22" w:rsidRDefault="000732D9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39587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2"/>
    <w:rsid w:val="000303F6"/>
    <w:rsid w:val="000732D9"/>
    <w:rsid w:val="00080BAC"/>
    <w:rsid w:val="000C5761"/>
    <w:rsid w:val="000E35D1"/>
    <w:rsid w:val="000F6382"/>
    <w:rsid w:val="00181B75"/>
    <w:rsid w:val="001B0491"/>
    <w:rsid w:val="001C70C4"/>
    <w:rsid w:val="001F225C"/>
    <w:rsid w:val="001F2AA6"/>
    <w:rsid w:val="0020591E"/>
    <w:rsid w:val="002305D5"/>
    <w:rsid w:val="00232F32"/>
    <w:rsid w:val="0024061D"/>
    <w:rsid w:val="002506CC"/>
    <w:rsid w:val="002612CF"/>
    <w:rsid w:val="002F6776"/>
    <w:rsid w:val="003504B6"/>
    <w:rsid w:val="00350897"/>
    <w:rsid w:val="0038473A"/>
    <w:rsid w:val="00395873"/>
    <w:rsid w:val="003B22C7"/>
    <w:rsid w:val="003C72DE"/>
    <w:rsid w:val="003D4AA0"/>
    <w:rsid w:val="003D4ED3"/>
    <w:rsid w:val="00401F2D"/>
    <w:rsid w:val="00487FCD"/>
    <w:rsid w:val="004C6B1F"/>
    <w:rsid w:val="004C6D00"/>
    <w:rsid w:val="005074DF"/>
    <w:rsid w:val="00527293"/>
    <w:rsid w:val="00551FE5"/>
    <w:rsid w:val="00567A73"/>
    <w:rsid w:val="005A75D6"/>
    <w:rsid w:val="005F3F29"/>
    <w:rsid w:val="006271CE"/>
    <w:rsid w:val="00630AFD"/>
    <w:rsid w:val="00667E3E"/>
    <w:rsid w:val="00687DDB"/>
    <w:rsid w:val="00692EC7"/>
    <w:rsid w:val="006948CE"/>
    <w:rsid w:val="006967F0"/>
    <w:rsid w:val="0072526A"/>
    <w:rsid w:val="007730BF"/>
    <w:rsid w:val="0078100E"/>
    <w:rsid w:val="007A3308"/>
    <w:rsid w:val="007B3E0E"/>
    <w:rsid w:val="007C3322"/>
    <w:rsid w:val="007D1749"/>
    <w:rsid w:val="007E5822"/>
    <w:rsid w:val="007F0069"/>
    <w:rsid w:val="008445B7"/>
    <w:rsid w:val="00853D4B"/>
    <w:rsid w:val="00892F99"/>
    <w:rsid w:val="008C583A"/>
    <w:rsid w:val="008C588D"/>
    <w:rsid w:val="00935491"/>
    <w:rsid w:val="009A3BB1"/>
    <w:rsid w:val="009D6C79"/>
    <w:rsid w:val="009F6305"/>
    <w:rsid w:val="00B14874"/>
    <w:rsid w:val="00B21B15"/>
    <w:rsid w:val="00B57261"/>
    <w:rsid w:val="00B73936"/>
    <w:rsid w:val="00B91772"/>
    <w:rsid w:val="00BA3999"/>
    <w:rsid w:val="00C12183"/>
    <w:rsid w:val="00CB0D98"/>
    <w:rsid w:val="00D064B6"/>
    <w:rsid w:val="00D26140"/>
    <w:rsid w:val="00E25697"/>
    <w:rsid w:val="00E47D31"/>
    <w:rsid w:val="00E7081C"/>
    <w:rsid w:val="00E814C4"/>
    <w:rsid w:val="00EF7358"/>
    <w:rsid w:val="00F77258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4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unhideWhenUsed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uiPriority w:val="99"/>
    <w:unhideWhenUsed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бычный (веб) Знак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uiPriority w:val="99"/>
    <w:unhideWhenUsed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4">
    <w:name w:val="No Spacing"/>
    <w:uiPriority w:val="1"/>
    <w:qFormat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4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unhideWhenUsed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uiPriority w:val="99"/>
    <w:unhideWhenUsed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бычный (веб) Знак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uiPriority w:val="99"/>
    <w:unhideWhenUsed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4">
    <w:name w:val="No Spacing"/>
    <w:uiPriority w:val="1"/>
    <w:qFormat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0560" TargetMode="External"/><Relationship Id="rId13" Type="http://schemas.openxmlformats.org/officeDocument/2006/relationships/hyperlink" Target="https://ea.newtend.com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30106" TargetMode="External"/><Relationship Id="rId12" Type="http://schemas.openxmlformats.org/officeDocument/2006/relationships/hyperlink" Target="http://torgi.fg.gov.ua/145090" TargetMode="External"/><Relationship Id="rId17" Type="http://schemas.openxmlformats.org/officeDocument/2006/relationships/hyperlink" Target="mailto:clo@fg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nd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300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45079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0557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PJSC "BANK FORUM"</dc:creator>
  <cp:lastModifiedBy>PJSC "BANK FORUM"</cp:lastModifiedBy>
  <cp:revision>28</cp:revision>
  <cp:lastPrinted>2017-10-17T08:31:00Z</cp:lastPrinted>
  <dcterms:created xsi:type="dcterms:W3CDTF">2017-06-02T09:29:00Z</dcterms:created>
  <dcterms:modified xsi:type="dcterms:W3CDTF">2017-10-17T08:32:00Z</dcterms:modified>
</cp:coreProperties>
</file>