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9257B5" w:rsidRDefault="00A7553E" w:rsidP="00A7553E">
      <w:pPr>
        <w:jc w:val="center"/>
        <w:rPr>
          <w:b/>
          <w:sz w:val="20"/>
          <w:szCs w:val="20"/>
        </w:rPr>
      </w:pPr>
      <w:r w:rsidRPr="009257B5">
        <w:rPr>
          <w:b/>
          <w:sz w:val="20"/>
          <w:szCs w:val="20"/>
        </w:rPr>
        <w:t>ПАСПОРТ ВІДКРИТИХ ТОРГІВ (АУКЦІОНУ)</w:t>
      </w:r>
    </w:p>
    <w:p w:rsidR="00A7553E" w:rsidRPr="009257B5" w:rsidRDefault="00A7553E" w:rsidP="002417DB">
      <w:pPr>
        <w:jc w:val="center"/>
        <w:rPr>
          <w:b/>
          <w:sz w:val="20"/>
          <w:szCs w:val="20"/>
        </w:rPr>
      </w:pPr>
      <w:r w:rsidRPr="00027F2F">
        <w:rPr>
          <w:b/>
          <w:sz w:val="20"/>
          <w:szCs w:val="20"/>
        </w:rPr>
        <w:t xml:space="preserve">з продажу </w:t>
      </w:r>
      <w:r w:rsidR="00C42838" w:rsidRPr="00027F2F">
        <w:rPr>
          <w:b/>
          <w:sz w:val="20"/>
          <w:szCs w:val="20"/>
        </w:rPr>
        <w:t xml:space="preserve">майна </w:t>
      </w:r>
      <w:r w:rsidRPr="00027F2F">
        <w:rPr>
          <w:b/>
          <w:sz w:val="20"/>
          <w:szCs w:val="20"/>
        </w:rPr>
        <w:t>АТ «БАНК «ФІНАНСИ ТА КРЕДИТ»</w:t>
      </w:r>
    </w:p>
    <w:p w:rsidR="00A7553E" w:rsidRPr="009257B5" w:rsidRDefault="00A7553E" w:rsidP="00226FD7">
      <w:pPr>
        <w:rPr>
          <w:sz w:val="20"/>
          <w:szCs w:val="20"/>
          <w:lang w:val="ru-RU"/>
        </w:rPr>
      </w:pPr>
    </w:p>
    <w:p w:rsidR="00A7553E" w:rsidRPr="009257B5" w:rsidRDefault="00A018F8" w:rsidP="00A7553E">
      <w:pPr>
        <w:ind w:firstLine="708"/>
        <w:jc w:val="both"/>
        <w:rPr>
          <w:sz w:val="16"/>
          <w:szCs w:val="16"/>
        </w:rPr>
      </w:pPr>
      <w:r w:rsidRPr="009257B5">
        <w:rPr>
          <w:sz w:val="20"/>
          <w:szCs w:val="20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</w:t>
      </w:r>
      <w:r w:rsidR="00F574E9" w:rsidRPr="009257B5">
        <w:rPr>
          <w:sz w:val="20"/>
          <w:szCs w:val="20"/>
          <w:lang w:val="ru-RU"/>
        </w:rPr>
        <w:t>є</w:t>
      </w:r>
      <w:r w:rsidRPr="009257B5">
        <w:rPr>
          <w:sz w:val="20"/>
          <w:szCs w:val="20"/>
        </w:rPr>
        <w:t>ться на балансі АТ «БАНК «ФІНАНСИ ТА КРЕДИТ»:</w:t>
      </w:r>
    </w:p>
    <w:tbl>
      <w:tblPr>
        <w:tblW w:w="5322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4537"/>
        <w:gridCol w:w="1276"/>
        <w:gridCol w:w="1565"/>
        <w:gridCol w:w="1319"/>
        <w:gridCol w:w="1371"/>
      </w:tblGrid>
      <w:tr w:rsidR="00A36D95" w:rsidRPr="009257B5" w:rsidTr="00052405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9257B5" w:rsidRDefault="00A7553E" w:rsidP="008B3E1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jc w:val="center"/>
              <w:rPr>
                <w:b/>
                <w:sz w:val="16"/>
                <w:szCs w:val="16"/>
              </w:rPr>
            </w:pPr>
            <w:r w:rsidRPr="009257B5">
              <w:rPr>
                <w:b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9257B5" w:rsidRDefault="00A7553E" w:rsidP="00A7553E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val="en-US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r w:rsidR="00EB1CED" w:rsidRPr="009257B5">
              <w:rPr>
                <w:b/>
                <w:sz w:val="16"/>
                <w:szCs w:val="16"/>
                <w:bdr w:val="none" w:sz="0" w:space="0" w:color="auto" w:frame="1"/>
              </w:rPr>
              <w:t>ПДВ)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9257B5" w:rsidRDefault="00A7553E" w:rsidP="00226FD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EB1CED" w:rsidRPr="009257B5">
              <w:rPr>
                <w:b/>
                <w:sz w:val="16"/>
                <w:szCs w:val="16"/>
                <w:bdr w:val="none" w:sz="0" w:space="0" w:color="auto" w:frame="1"/>
              </w:rPr>
              <w:t xml:space="preserve"> ПДВ)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spacing w:line="257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9257B5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257B5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E6184" w:rsidRPr="009257B5" w:rsidTr="004E6184">
        <w:trPr>
          <w:trHeight w:val="735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A6C70" w:rsidP="00825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A6C7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GL35N017052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D42D60" w:rsidRDefault="00027F2F" w:rsidP="00D42D60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Срібні монети у кількості 696 одиниць</w:t>
            </w:r>
            <w:r w:rsidR="00D42D60" w:rsidRP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  <w:r w:rsidR="00D70C39" w:rsidRPr="00D70C39">
              <w:rPr>
                <w:bCs/>
                <w:i/>
                <w:sz w:val="16"/>
                <w:szCs w:val="16"/>
                <w:lang w:eastAsia="uk-UA"/>
              </w:rPr>
              <w:t>(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м</w:t>
            </w:r>
            <w:proofErr w:type="spellStart"/>
            <w:r w:rsidR="00D70C39" w:rsidRPr="00D70C39">
              <w:rPr>
                <w:bCs/>
                <w:i/>
                <w:sz w:val="16"/>
                <w:szCs w:val="16"/>
                <w:lang w:eastAsia="uk-UA"/>
              </w:rPr>
              <w:t>онети</w:t>
            </w:r>
            <w:proofErr w:type="spellEnd"/>
            <w:r w:rsidR="00D70C39" w:rsidRPr="00D70C39">
              <w:rPr>
                <w:bCs/>
                <w:i/>
                <w:sz w:val="16"/>
                <w:szCs w:val="16"/>
                <w:lang w:eastAsia="uk-UA"/>
              </w:rPr>
              <w:t xml:space="preserve"> мають пошкодження)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C0280" w:rsidRDefault="00CA1E8E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4E6184" w:rsidRPr="009257B5">
              <w:rPr>
                <w:sz w:val="16"/>
                <w:szCs w:val="16"/>
                <w:lang w:val="uk-UA"/>
              </w:rPr>
              <w:t>6.03.20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0C0280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 w:rsidRPr="00027F2F">
              <w:rPr>
                <w:bCs/>
                <w:sz w:val="16"/>
                <w:szCs w:val="16"/>
                <w:lang w:eastAsia="uk-UA"/>
              </w:rPr>
              <w:t>1 121 341,20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224 268,24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77A3F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8" w:history="1">
              <w:r w:rsidRPr="00635320">
                <w:rPr>
                  <w:color w:val="095197"/>
                  <w:sz w:val="16"/>
                  <w:szCs w:val="16"/>
                  <w:lang w:val="ru-RU"/>
                </w:rPr>
                <w:t>214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8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11</w:t>
              </w:r>
            </w:hyperlink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4E6184" w:rsidRPr="009257B5" w:rsidTr="004E6184">
        <w:trPr>
          <w:trHeight w:val="80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A6C70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A6C7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GL35N01705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D70C39" w:rsidRDefault="00027F2F" w:rsidP="00D70C39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Срібні монети у кількості 168 одиниць</w:t>
            </w:r>
            <w:r w:rsid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(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м</w:t>
            </w:r>
            <w:proofErr w:type="spellStart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онети</w:t>
            </w:r>
            <w:proofErr w:type="spellEnd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 xml:space="preserve"> мають пошкодження)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30739E" w:rsidRDefault="00CA1E8E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4E6184" w:rsidRPr="009257B5">
              <w:rPr>
                <w:sz w:val="16"/>
                <w:szCs w:val="16"/>
                <w:lang w:val="uk-UA"/>
              </w:rPr>
              <w:t>6.03.20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30739E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 w:rsidRPr="00027F2F">
              <w:rPr>
                <w:bCs/>
                <w:sz w:val="16"/>
                <w:szCs w:val="16"/>
                <w:lang w:eastAsia="uk-UA"/>
              </w:rPr>
              <w:t>208 642,80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62 592,84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77A3F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9" w:history="1">
              <w:r w:rsidRPr="00635320">
                <w:rPr>
                  <w:color w:val="095197"/>
                  <w:sz w:val="16"/>
                  <w:szCs w:val="16"/>
                  <w:lang w:val="ru-RU"/>
                </w:rPr>
                <w:t>214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8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1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3</w:t>
              </w:r>
            </w:hyperlink>
          </w:p>
        </w:tc>
      </w:tr>
      <w:tr w:rsidR="004E6184" w:rsidRPr="009257B5" w:rsidTr="004E6184">
        <w:trPr>
          <w:trHeight w:val="80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A6C70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A6C7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GL35N01705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27F2F" w:rsidRDefault="00027F2F" w:rsidP="00027F2F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Срібні монети у кількості 86 одиниць</w:t>
            </w:r>
            <w:r w:rsid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(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м</w:t>
            </w:r>
            <w:proofErr w:type="spellStart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онети</w:t>
            </w:r>
            <w:proofErr w:type="spellEnd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 xml:space="preserve"> мають пошкодження)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30739E" w:rsidRDefault="00CA1E8E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4E6184" w:rsidRPr="009257B5">
              <w:rPr>
                <w:sz w:val="16"/>
                <w:szCs w:val="16"/>
                <w:lang w:val="uk-UA"/>
              </w:rPr>
              <w:t>6.03.20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027F2F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 w:rsidRPr="00027F2F">
              <w:rPr>
                <w:bCs/>
                <w:sz w:val="16"/>
                <w:szCs w:val="16"/>
                <w:lang w:eastAsia="uk-UA"/>
              </w:rPr>
              <w:t>71 551,20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28 620,48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77A3F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10" w:history="1">
              <w:r w:rsidRPr="00635320">
                <w:rPr>
                  <w:color w:val="095197"/>
                  <w:sz w:val="16"/>
                  <w:szCs w:val="16"/>
                  <w:lang w:val="ru-RU"/>
                </w:rPr>
                <w:t>21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4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814</w:t>
              </w:r>
            </w:hyperlink>
          </w:p>
        </w:tc>
      </w:tr>
      <w:tr w:rsidR="004E6184" w:rsidRPr="009257B5" w:rsidTr="004E6184">
        <w:trPr>
          <w:trHeight w:val="80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A6C70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A6C7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GL35N01705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27F2F" w:rsidRDefault="00027F2F" w:rsidP="00027F2F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Срібні монети у кількості 8 одиниць</w:t>
            </w:r>
            <w:r w:rsid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(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м</w:t>
            </w:r>
            <w:proofErr w:type="spellStart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онети</w:t>
            </w:r>
            <w:proofErr w:type="spellEnd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 xml:space="preserve"> мають пошкодження)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30739E" w:rsidRDefault="00CA1E8E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4E6184" w:rsidRPr="009257B5">
              <w:rPr>
                <w:sz w:val="16"/>
                <w:szCs w:val="16"/>
                <w:lang w:val="uk-UA"/>
              </w:rPr>
              <w:t>6.03.20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30739E" w:rsidRDefault="00027F2F" w:rsidP="00027F2F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 w:rsidRPr="00027F2F">
              <w:rPr>
                <w:bCs/>
                <w:sz w:val="16"/>
                <w:szCs w:val="16"/>
                <w:lang w:eastAsia="uk-UA"/>
              </w:rPr>
              <w:t>7</w:t>
            </w:r>
            <w:r>
              <w:rPr>
                <w:bCs/>
                <w:sz w:val="16"/>
                <w:szCs w:val="16"/>
                <w:lang w:eastAsia="uk-UA"/>
              </w:rPr>
              <w:t> </w:t>
            </w:r>
            <w:r w:rsidRPr="00027F2F">
              <w:rPr>
                <w:bCs/>
                <w:sz w:val="16"/>
                <w:szCs w:val="16"/>
                <w:lang w:eastAsia="uk-UA"/>
              </w:rPr>
              <w:t>608</w:t>
            </w:r>
            <w:r>
              <w:rPr>
                <w:bCs/>
                <w:sz w:val="16"/>
                <w:szCs w:val="16"/>
                <w:lang w:eastAsia="uk-UA"/>
              </w:rPr>
              <w:t>,</w:t>
            </w:r>
            <w:r w:rsidRPr="00027F2F">
              <w:rPr>
                <w:bCs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3 804,00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77A3F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11" w:history="1">
              <w:r w:rsidRPr="00635320">
                <w:rPr>
                  <w:color w:val="095197"/>
                  <w:sz w:val="16"/>
                  <w:szCs w:val="16"/>
                  <w:lang w:val="ru-RU"/>
                </w:rPr>
                <w:t>2148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1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6</w:t>
              </w:r>
            </w:hyperlink>
          </w:p>
        </w:tc>
      </w:tr>
      <w:tr w:rsidR="004E6184" w:rsidRPr="009257B5" w:rsidTr="004E6184">
        <w:trPr>
          <w:trHeight w:val="82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A6C70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A6C7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GL35N01705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27F2F" w:rsidRDefault="00027F2F" w:rsidP="00027F2F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Срібні монети у кількості 120 одиниць</w:t>
            </w:r>
            <w:r w:rsid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(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м</w:t>
            </w:r>
            <w:proofErr w:type="spellStart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>онети</w:t>
            </w:r>
            <w:proofErr w:type="spellEnd"/>
            <w:r w:rsidR="00D42D60" w:rsidRPr="00D70C39">
              <w:rPr>
                <w:bCs/>
                <w:i/>
                <w:sz w:val="16"/>
                <w:szCs w:val="16"/>
                <w:lang w:eastAsia="uk-UA"/>
              </w:rPr>
              <w:t xml:space="preserve"> мають пошкодження)</w:t>
            </w:r>
            <w:r w:rsidR="00D42D60">
              <w:rPr>
                <w:bCs/>
                <w:i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20430B" w:rsidRDefault="00CA1E8E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4E6184" w:rsidRPr="009257B5">
              <w:rPr>
                <w:sz w:val="16"/>
                <w:szCs w:val="16"/>
                <w:lang w:val="uk-UA"/>
              </w:rPr>
              <w:t>6.03.20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20430B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 w:rsidRPr="00027F2F">
              <w:rPr>
                <w:bCs/>
                <w:sz w:val="16"/>
                <w:szCs w:val="16"/>
                <w:lang w:eastAsia="uk-UA"/>
              </w:rPr>
              <w:t xml:space="preserve">45 475,20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30739E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27 285,12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77A3F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12" w:history="1">
              <w:r w:rsidRPr="00635320">
                <w:rPr>
                  <w:color w:val="095197"/>
                  <w:sz w:val="16"/>
                  <w:szCs w:val="16"/>
                  <w:lang w:val="ru-RU"/>
                </w:rPr>
                <w:t>21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4</w:t>
              </w:r>
              <w:r w:rsidRPr="00635320">
                <w:rPr>
                  <w:color w:val="095197"/>
                  <w:sz w:val="16"/>
                  <w:szCs w:val="16"/>
                  <w:lang w:val="ru-RU"/>
                </w:rPr>
                <w:t>817</w:t>
              </w:r>
            </w:hyperlink>
          </w:p>
        </w:tc>
      </w:tr>
    </w:tbl>
    <w:p w:rsidR="008B2BB4" w:rsidRPr="009257B5" w:rsidRDefault="008B2BB4" w:rsidP="008B2BB4">
      <w:pPr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C70524" w:rsidRPr="009257B5" w:rsidTr="00393994">
        <w:trPr>
          <w:trHeight w:val="227"/>
        </w:trPr>
        <w:tc>
          <w:tcPr>
            <w:tcW w:w="4341" w:type="dxa"/>
            <w:vAlign w:val="center"/>
          </w:tcPr>
          <w:p w:rsidR="00A36D95" w:rsidRPr="009257B5" w:rsidRDefault="008B2BB4" w:rsidP="00393994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C70524" w:rsidRPr="009257B5" w:rsidRDefault="007F1BA2" w:rsidP="004E6184">
            <w:pPr>
              <w:rPr>
                <w:b/>
                <w:sz w:val="16"/>
                <w:szCs w:val="16"/>
              </w:rPr>
            </w:pPr>
            <w:r w:rsidRPr="009257B5">
              <w:rPr>
                <w:b/>
                <w:sz w:val="16"/>
                <w:szCs w:val="16"/>
              </w:rPr>
              <w:t>№</w:t>
            </w:r>
            <w:r w:rsidR="004E6184">
              <w:rPr>
                <w:b/>
                <w:sz w:val="16"/>
                <w:szCs w:val="16"/>
              </w:rPr>
              <w:t>179</w:t>
            </w:r>
            <w:r w:rsidRPr="009257B5">
              <w:rPr>
                <w:b/>
                <w:sz w:val="16"/>
                <w:szCs w:val="16"/>
              </w:rPr>
              <w:t xml:space="preserve"> від </w:t>
            </w:r>
            <w:r w:rsidR="00D33FE0" w:rsidRPr="009257B5">
              <w:rPr>
                <w:b/>
                <w:sz w:val="16"/>
                <w:szCs w:val="16"/>
                <w:lang w:val="en-US"/>
              </w:rPr>
              <w:t>1</w:t>
            </w:r>
            <w:r w:rsidR="004E6184">
              <w:rPr>
                <w:b/>
                <w:sz w:val="16"/>
                <w:szCs w:val="16"/>
              </w:rPr>
              <w:t>9</w:t>
            </w:r>
            <w:r w:rsidR="00A409E3" w:rsidRPr="009257B5">
              <w:rPr>
                <w:b/>
                <w:sz w:val="16"/>
                <w:szCs w:val="16"/>
              </w:rPr>
              <w:t>.</w:t>
            </w:r>
            <w:r w:rsidR="00D33FE0" w:rsidRPr="009257B5">
              <w:rPr>
                <w:b/>
                <w:sz w:val="16"/>
                <w:szCs w:val="16"/>
                <w:lang w:val="en-US"/>
              </w:rPr>
              <w:t>0</w:t>
            </w:r>
            <w:r w:rsidR="004E6184">
              <w:rPr>
                <w:b/>
                <w:sz w:val="16"/>
                <w:szCs w:val="16"/>
              </w:rPr>
              <w:t>2</w:t>
            </w:r>
            <w:r w:rsidR="00D33FE0" w:rsidRPr="009257B5">
              <w:rPr>
                <w:b/>
                <w:sz w:val="16"/>
                <w:szCs w:val="16"/>
              </w:rPr>
              <w:t>.20</w:t>
            </w:r>
            <w:r w:rsidR="004E6184">
              <w:rPr>
                <w:b/>
                <w:sz w:val="16"/>
                <w:szCs w:val="16"/>
              </w:rPr>
              <w:t xml:space="preserve">20 </w:t>
            </w:r>
            <w:r w:rsidR="00C70524" w:rsidRPr="009257B5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9257B5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9257B5">
              <w:rPr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13" w:history="1">
              <w:r w:rsidRPr="009257B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B63B84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4E6184" w:rsidP="00D16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63B84" w:rsidRPr="009257B5">
              <w:rPr>
                <w:sz w:val="16"/>
                <w:szCs w:val="16"/>
              </w:rPr>
              <w:t>% від початкової (стартової) ціни лота</w:t>
            </w:r>
          </w:p>
        </w:tc>
      </w:tr>
      <w:tr w:rsidR="00B63B84" w:rsidRPr="009257B5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4" w:history="1">
              <w:r w:rsidRPr="009257B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9257B5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Не менше 1% (один) від початкової (стартової) ціни реалізації лотів</w:t>
            </w:r>
          </w:p>
        </w:tc>
      </w:tr>
      <w:tr w:rsidR="00B63B84" w:rsidRPr="009257B5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F1" w:rsidRPr="009257B5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Ознайомитись з майном можна за адресою: 04053, м. Київ, вул. Січових Стрільців, 17, </w:t>
            </w:r>
          </w:p>
          <w:p w:rsidR="007139F1" w:rsidRPr="00D70C39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та електронною поштою:</w:t>
            </w:r>
            <w:r w:rsidRPr="00D70C39">
              <w:rPr>
                <w:bCs/>
                <w:sz w:val="16"/>
                <w:szCs w:val="16"/>
              </w:rPr>
              <w:t xml:space="preserve"> </w:t>
            </w:r>
            <w:hyperlink r:id="rId15" w:history="1">
              <w:r w:rsidRPr="009257B5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Pr="009257B5">
              <w:rPr>
                <w:bCs/>
                <w:sz w:val="16"/>
                <w:szCs w:val="16"/>
              </w:rPr>
              <w:t xml:space="preserve">; </w:t>
            </w:r>
            <w:hyperlink r:id="rId16" w:history="1">
              <w:proofErr w:type="spellStart"/>
              <w:r w:rsidR="000C0280" w:rsidRPr="009257B5">
                <w:rPr>
                  <w:rStyle w:val="a3"/>
                  <w:sz w:val="16"/>
                  <w:szCs w:val="16"/>
                </w:rPr>
                <w:t>olha.</w:t>
              </w:r>
              <w:r w:rsidR="009B2E26" w:rsidRPr="009B2E26">
                <w:rPr>
                  <w:rStyle w:val="a3"/>
                  <w:sz w:val="16"/>
                  <w:szCs w:val="16"/>
                </w:rPr>
                <w:t>lutsenko</w:t>
              </w:r>
              <w:proofErr w:type="spellEnd"/>
              <w:r w:rsidR="009B2E26" w:rsidRPr="009B2E26">
                <w:rPr>
                  <w:rStyle w:val="a3"/>
                  <w:sz w:val="16"/>
                  <w:szCs w:val="16"/>
                </w:rPr>
                <w:t xml:space="preserve"> </w:t>
              </w:r>
              <w:r w:rsidR="000C0280" w:rsidRPr="009257B5">
                <w:rPr>
                  <w:rStyle w:val="a3"/>
                  <w:sz w:val="16"/>
                  <w:szCs w:val="16"/>
                </w:rPr>
                <w:t>@</w:t>
              </w:r>
              <w:proofErr w:type="spellStart"/>
              <w:r w:rsidR="000C0280" w:rsidRPr="009257B5">
                <w:rPr>
                  <w:rStyle w:val="a3"/>
                  <w:sz w:val="16"/>
                  <w:szCs w:val="16"/>
                </w:rPr>
                <w:t>fcbank.com.ua</w:t>
              </w:r>
              <w:proofErr w:type="spellEnd"/>
            </w:hyperlink>
            <w:r w:rsidRPr="00D70C39">
              <w:rPr>
                <w:bCs/>
                <w:sz w:val="16"/>
                <w:szCs w:val="16"/>
              </w:rPr>
              <w:t>.</w:t>
            </w:r>
          </w:p>
          <w:p w:rsidR="007139F1" w:rsidRPr="009257B5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Щодо ознайомлення з майном звертайтесь до контактних осіб банку </w:t>
            </w:r>
          </w:p>
          <w:p w:rsidR="00B63B84" w:rsidRPr="009257B5" w:rsidRDefault="007139F1" w:rsidP="007139F1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9257B5">
              <w:rPr>
                <w:bCs/>
                <w:sz w:val="16"/>
                <w:szCs w:val="16"/>
              </w:rPr>
              <w:t>Пн-Чт</w:t>
            </w:r>
            <w:proofErr w:type="spellEnd"/>
            <w:r w:rsidRPr="009257B5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Pr="009257B5">
              <w:rPr>
                <w:bCs/>
                <w:sz w:val="16"/>
                <w:szCs w:val="16"/>
              </w:rPr>
              <w:t>Пт</w:t>
            </w:r>
            <w:proofErr w:type="spellEnd"/>
            <w:r w:rsidRPr="009257B5">
              <w:rPr>
                <w:bCs/>
                <w:sz w:val="16"/>
                <w:szCs w:val="16"/>
              </w:rPr>
              <w:t xml:space="preserve"> з 09:00 до 16:45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99" w:rsidRPr="009B2E26" w:rsidRDefault="00CE2499" w:rsidP="00CE2499">
            <w:pPr>
              <w:rPr>
                <w:sz w:val="16"/>
                <w:szCs w:val="16"/>
              </w:rPr>
            </w:pPr>
            <w:r w:rsidRPr="009B2E26">
              <w:rPr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CE2499" w:rsidRPr="009B2E26" w:rsidRDefault="00CE2499" w:rsidP="00CE249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9B2E26">
              <w:rPr>
                <w:sz w:val="16"/>
                <w:szCs w:val="16"/>
              </w:rPr>
              <w:t xml:space="preserve">04112, м. Київ, вул. </w:t>
            </w:r>
            <w:proofErr w:type="spellStart"/>
            <w:r w:rsidRPr="009B2E26">
              <w:rPr>
                <w:sz w:val="16"/>
                <w:szCs w:val="16"/>
              </w:rPr>
              <w:t>Дегтярівська</w:t>
            </w:r>
            <w:proofErr w:type="spellEnd"/>
            <w:r w:rsidRPr="009B2E26">
              <w:rPr>
                <w:sz w:val="16"/>
                <w:szCs w:val="16"/>
              </w:rPr>
              <w:t xml:space="preserve">, 48 </w:t>
            </w:r>
            <w:hyperlink r:id="rId17" w:history="1">
              <w:r w:rsidRPr="009B2E26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  <w:r w:rsidR="008F5159" w:rsidRPr="009B2E26">
              <w:rPr>
                <w:sz w:val="16"/>
                <w:szCs w:val="16"/>
                <w:lang w:val="ru-RU"/>
              </w:rPr>
              <w:t>;</w:t>
            </w:r>
          </w:p>
          <w:p w:rsidR="004E6184" w:rsidRPr="009B2E26" w:rsidRDefault="004E6184" w:rsidP="004E61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 w:eastAsia="en-US"/>
              </w:rPr>
            </w:pP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Луценко Ольга Володимирівна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, тел.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 xml:space="preserve"> 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(0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44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594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83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2</w:t>
            </w:r>
            <w:r w:rsidR="009B2E26" w:rsidRPr="009B2E26">
              <w:rPr>
                <w:rFonts w:eastAsiaTheme="minorHAnsi"/>
                <w:sz w:val="16"/>
                <w:szCs w:val="16"/>
                <w:lang w:val="ru-RU" w:eastAsia="en-US"/>
              </w:rPr>
              <w:t>2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,</w:t>
            </w:r>
          </w:p>
          <w:p w:rsidR="00B63B84" w:rsidRPr="004E6184" w:rsidRDefault="004E6184" w:rsidP="009B2E26">
            <w:pPr>
              <w:rPr>
                <w:sz w:val="16"/>
                <w:szCs w:val="16"/>
              </w:rPr>
            </w:pPr>
            <w:r w:rsidRPr="009B2E26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9B2E26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9B2E26">
              <w:rPr>
                <w:rFonts w:eastAsiaTheme="minorHAnsi"/>
                <w:sz w:val="16"/>
                <w:szCs w:val="16"/>
                <w:lang w:eastAsia="en-US"/>
              </w:rPr>
              <w:t>, 48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 xml:space="preserve"> </w:t>
            </w:r>
            <w:hyperlink r:id="rId18" w:history="1"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olha.</w:t>
              </w:r>
              <w:r w:rsidRPr="009B2E26">
                <w:rPr>
                  <w:rStyle w:val="a3"/>
                  <w:rFonts w:eastAsiaTheme="minorHAnsi"/>
                  <w:sz w:val="16"/>
                  <w:szCs w:val="16"/>
                  <w:lang w:val="en-US" w:eastAsia="en-US"/>
                </w:rPr>
                <w:t>lutsenko</w:t>
              </w:r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@</w:t>
              </w:r>
              <w:proofErr w:type="spellStart"/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fcbank.com.ua</w:t>
              </w:r>
              <w:proofErr w:type="spellEnd"/>
            </w:hyperlink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027F2F" w:rsidRDefault="00027F2F" w:rsidP="00CA1E8E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16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.03.20</w:t>
            </w:r>
            <w:r w:rsidR="00CA1E8E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20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року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9257B5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9257B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9257B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9257B5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B63B84" w:rsidRPr="009257B5" w:rsidRDefault="00B63B84" w:rsidP="002417DB">
            <w:pPr>
              <w:rPr>
                <w:sz w:val="16"/>
                <w:szCs w:val="16"/>
                <w:lang w:val="ru-RU"/>
              </w:rPr>
            </w:pPr>
            <w:r w:rsidRPr="009257B5">
              <w:rPr>
                <w:sz w:val="16"/>
                <w:szCs w:val="16"/>
              </w:rPr>
              <w:t xml:space="preserve">Кінцевий термін прийняття заяв: </w:t>
            </w:r>
          </w:p>
          <w:p w:rsidR="0077458B" w:rsidRPr="009257B5" w:rsidRDefault="0077458B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  <w:p w:rsidR="002417DB" w:rsidRPr="00027F2F" w:rsidRDefault="00027F2F" w:rsidP="00CA1E8E">
            <w:pPr>
              <w:rPr>
                <w:b/>
                <w:bCs/>
                <w:sz w:val="16"/>
                <w:szCs w:val="16"/>
              </w:rPr>
            </w:pPr>
            <w:r w:rsidRPr="00027F2F">
              <w:rPr>
                <w:b/>
                <w:sz w:val="16"/>
                <w:szCs w:val="16"/>
              </w:rPr>
              <w:t>16</w:t>
            </w:r>
            <w:r w:rsidR="00D33FE0" w:rsidRPr="00027F2F">
              <w:rPr>
                <w:b/>
                <w:sz w:val="16"/>
                <w:szCs w:val="16"/>
              </w:rPr>
              <w:t>.03.20</w:t>
            </w:r>
            <w:r w:rsidR="00CA1E8E" w:rsidRPr="00027F2F">
              <w:rPr>
                <w:b/>
                <w:sz w:val="16"/>
                <w:szCs w:val="16"/>
              </w:rPr>
              <w:t>20</w:t>
            </w:r>
            <w:r w:rsidR="00D33FE0" w:rsidRPr="00027F2F">
              <w:rPr>
                <w:b/>
                <w:sz w:val="16"/>
                <w:szCs w:val="16"/>
                <w:lang w:val="ru-RU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</w:rPr>
              <w:t>року до 1</w:t>
            </w:r>
            <w:r w:rsidR="00D33FE0" w:rsidRPr="00027F2F">
              <w:rPr>
                <w:b/>
                <w:bCs/>
                <w:sz w:val="16"/>
                <w:szCs w:val="16"/>
                <w:lang w:val="ru-RU"/>
              </w:rPr>
              <w:t>6</w:t>
            </w:r>
            <w:r w:rsidR="00D33FE0" w:rsidRPr="00027F2F">
              <w:rPr>
                <w:b/>
                <w:bCs/>
                <w:sz w:val="16"/>
                <w:szCs w:val="16"/>
              </w:rPr>
              <w:t xml:space="preserve"> год.00 хв.</w:t>
            </w:r>
          </w:p>
        </w:tc>
      </w:tr>
      <w:tr w:rsidR="00B63B84" w:rsidRPr="009257B5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D072BC" w:rsidP="00D16BE2">
            <w:pPr>
              <w:rPr>
                <w:sz w:val="16"/>
                <w:szCs w:val="16"/>
              </w:rPr>
            </w:pPr>
            <w:hyperlink r:id="rId19" w:history="1">
              <w:r w:rsidR="00B63B84" w:rsidRPr="009257B5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FE0" w:rsidRPr="00027F2F" w:rsidRDefault="00027F2F" w:rsidP="00D33FE0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27F2F">
              <w:rPr>
                <w:b/>
                <w:sz w:val="16"/>
                <w:szCs w:val="16"/>
              </w:rPr>
              <w:t>16</w:t>
            </w:r>
            <w:r w:rsidR="00D33FE0" w:rsidRPr="00027F2F">
              <w:rPr>
                <w:b/>
                <w:sz w:val="16"/>
                <w:szCs w:val="16"/>
              </w:rPr>
              <w:t>.03.20</w:t>
            </w:r>
            <w:r w:rsidR="00CA1E8E" w:rsidRPr="00027F2F">
              <w:rPr>
                <w:b/>
                <w:sz w:val="16"/>
                <w:szCs w:val="16"/>
              </w:rPr>
              <w:t>20</w:t>
            </w:r>
            <w:r w:rsidR="00D33FE0" w:rsidRPr="00027F2F">
              <w:rPr>
                <w:b/>
                <w:sz w:val="16"/>
                <w:szCs w:val="16"/>
                <w:lang w:val="ru-RU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року </w:t>
            </w:r>
            <w:r w:rsidR="00D33FE0" w:rsidRPr="00027F2F">
              <w:rPr>
                <w:b/>
                <w:bCs/>
                <w:sz w:val="16"/>
                <w:szCs w:val="16"/>
              </w:rPr>
              <w:t>до 1</w:t>
            </w:r>
            <w:r w:rsidR="00D33FE0" w:rsidRPr="00027F2F">
              <w:rPr>
                <w:b/>
                <w:bCs/>
                <w:sz w:val="16"/>
                <w:szCs w:val="16"/>
                <w:lang w:val="ru-RU"/>
              </w:rPr>
              <w:t>6</w:t>
            </w:r>
            <w:r w:rsidR="00D33FE0" w:rsidRPr="00027F2F">
              <w:rPr>
                <w:b/>
                <w:bCs/>
                <w:sz w:val="16"/>
                <w:szCs w:val="16"/>
              </w:rPr>
              <w:t xml:space="preserve"> год.00 хв.</w:t>
            </w:r>
          </w:p>
          <w:p w:rsidR="002417DB" w:rsidRPr="009257B5" w:rsidRDefault="002417DB" w:rsidP="00D16BE2">
            <w:pPr>
              <w:rPr>
                <w:sz w:val="16"/>
                <w:szCs w:val="16"/>
              </w:rPr>
            </w:pP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B63B84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1567F2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1567F2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257B5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27F2F" w:rsidRDefault="00027F2F" w:rsidP="00963898">
      <w:pPr>
        <w:rPr>
          <w:bCs/>
          <w:sz w:val="16"/>
          <w:szCs w:val="16"/>
          <w:shd w:val="clear" w:color="auto" w:fill="FFFFFF"/>
        </w:rPr>
      </w:pPr>
    </w:p>
    <w:sectPr w:rsidR="00027F2F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D7" w:rsidRDefault="003A2CD7">
      <w:r>
        <w:separator/>
      </w:r>
    </w:p>
  </w:endnote>
  <w:endnote w:type="continuationSeparator" w:id="0">
    <w:p w:rsidR="003A2CD7" w:rsidRDefault="003A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D7" w:rsidRDefault="003A2CD7">
      <w:r>
        <w:separator/>
      </w:r>
    </w:p>
  </w:footnote>
  <w:footnote w:type="continuationSeparator" w:id="0">
    <w:p w:rsidR="003A2CD7" w:rsidRDefault="003A2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3C96"/>
    <w:rsid w:val="0001092D"/>
    <w:rsid w:val="000147EC"/>
    <w:rsid w:val="00027F2F"/>
    <w:rsid w:val="00032D14"/>
    <w:rsid w:val="00050F61"/>
    <w:rsid w:val="00052405"/>
    <w:rsid w:val="000672FF"/>
    <w:rsid w:val="00067E5B"/>
    <w:rsid w:val="0007624B"/>
    <w:rsid w:val="000764DA"/>
    <w:rsid w:val="0008301F"/>
    <w:rsid w:val="00086404"/>
    <w:rsid w:val="000938C4"/>
    <w:rsid w:val="00097622"/>
    <w:rsid w:val="000A4F70"/>
    <w:rsid w:val="000A58C8"/>
    <w:rsid w:val="000A66CD"/>
    <w:rsid w:val="000A7B97"/>
    <w:rsid w:val="000B50E7"/>
    <w:rsid w:val="000C0280"/>
    <w:rsid w:val="000C21FC"/>
    <w:rsid w:val="000C2BE2"/>
    <w:rsid w:val="000C5406"/>
    <w:rsid w:val="000C586B"/>
    <w:rsid w:val="000D1AC8"/>
    <w:rsid w:val="000D519B"/>
    <w:rsid w:val="000E0C4D"/>
    <w:rsid w:val="000F1219"/>
    <w:rsid w:val="000F184E"/>
    <w:rsid w:val="000F1F62"/>
    <w:rsid w:val="00106207"/>
    <w:rsid w:val="0011709A"/>
    <w:rsid w:val="00152B18"/>
    <w:rsid w:val="00155980"/>
    <w:rsid w:val="001567F2"/>
    <w:rsid w:val="00180062"/>
    <w:rsid w:val="00182872"/>
    <w:rsid w:val="001856C5"/>
    <w:rsid w:val="001A731E"/>
    <w:rsid w:val="001C63DA"/>
    <w:rsid w:val="001D3C08"/>
    <w:rsid w:val="001D4D45"/>
    <w:rsid w:val="001E3E0E"/>
    <w:rsid w:val="001E6F46"/>
    <w:rsid w:val="001F036A"/>
    <w:rsid w:val="0020430B"/>
    <w:rsid w:val="00206232"/>
    <w:rsid w:val="00212DD7"/>
    <w:rsid w:val="00226FD7"/>
    <w:rsid w:val="00233B44"/>
    <w:rsid w:val="002417DB"/>
    <w:rsid w:val="0026241F"/>
    <w:rsid w:val="0028617F"/>
    <w:rsid w:val="002926D1"/>
    <w:rsid w:val="002A0984"/>
    <w:rsid w:val="002A277C"/>
    <w:rsid w:val="002A33EB"/>
    <w:rsid w:val="002B0C8A"/>
    <w:rsid w:val="002B122C"/>
    <w:rsid w:val="002B5066"/>
    <w:rsid w:val="002B5EA9"/>
    <w:rsid w:val="002D09F1"/>
    <w:rsid w:val="002D1AA6"/>
    <w:rsid w:val="002F3664"/>
    <w:rsid w:val="003037E3"/>
    <w:rsid w:val="0030739E"/>
    <w:rsid w:val="00310BD7"/>
    <w:rsid w:val="00323FDD"/>
    <w:rsid w:val="00325ADD"/>
    <w:rsid w:val="0032607D"/>
    <w:rsid w:val="003323C5"/>
    <w:rsid w:val="00341420"/>
    <w:rsid w:val="003419E6"/>
    <w:rsid w:val="00342614"/>
    <w:rsid w:val="003634C9"/>
    <w:rsid w:val="0036505E"/>
    <w:rsid w:val="00380588"/>
    <w:rsid w:val="003829EB"/>
    <w:rsid w:val="0038378E"/>
    <w:rsid w:val="00385573"/>
    <w:rsid w:val="003922A6"/>
    <w:rsid w:val="003928BE"/>
    <w:rsid w:val="00393994"/>
    <w:rsid w:val="003A2CD7"/>
    <w:rsid w:val="003A6D79"/>
    <w:rsid w:val="003B0EF2"/>
    <w:rsid w:val="003C0E4E"/>
    <w:rsid w:val="003C6E9F"/>
    <w:rsid w:val="003C75FD"/>
    <w:rsid w:val="003D6384"/>
    <w:rsid w:val="003F0542"/>
    <w:rsid w:val="003F589A"/>
    <w:rsid w:val="003F611D"/>
    <w:rsid w:val="003F7478"/>
    <w:rsid w:val="004018BF"/>
    <w:rsid w:val="0040549A"/>
    <w:rsid w:val="004210B7"/>
    <w:rsid w:val="0042148F"/>
    <w:rsid w:val="00426454"/>
    <w:rsid w:val="00426911"/>
    <w:rsid w:val="00430581"/>
    <w:rsid w:val="004757BA"/>
    <w:rsid w:val="004852E7"/>
    <w:rsid w:val="0048568F"/>
    <w:rsid w:val="004866E4"/>
    <w:rsid w:val="0048721E"/>
    <w:rsid w:val="004921DF"/>
    <w:rsid w:val="00492D6D"/>
    <w:rsid w:val="004958EC"/>
    <w:rsid w:val="004963D5"/>
    <w:rsid w:val="004B3FB9"/>
    <w:rsid w:val="004C0E06"/>
    <w:rsid w:val="004C0E6B"/>
    <w:rsid w:val="004C404F"/>
    <w:rsid w:val="004D443A"/>
    <w:rsid w:val="004E6184"/>
    <w:rsid w:val="004F5DAB"/>
    <w:rsid w:val="00507D8A"/>
    <w:rsid w:val="00513AA9"/>
    <w:rsid w:val="00523903"/>
    <w:rsid w:val="005449F6"/>
    <w:rsid w:val="005579B0"/>
    <w:rsid w:val="00560DF3"/>
    <w:rsid w:val="00576AC8"/>
    <w:rsid w:val="00583F4F"/>
    <w:rsid w:val="00594EF0"/>
    <w:rsid w:val="00595A9E"/>
    <w:rsid w:val="0059626C"/>
    <w:rsid w:val="005A7308"/>
    <w:rsid w:val="005B5E36"/>
    <w:rsid w:val="005E07CB"/>
    <w:rsid w:val="005F1259"/>
    <w:rsid w:val="005F56CB"/>
    <w:rsid w:val="005F5D05"/>
    <w:rsid w:val="005F5E92"/>
    <w:rsid w:val="005F6AC1"/>
    <w:rsid w:val="00602F78"/>
    <w:rsid w:val="0061738C"/>
    <w:rsid w:val="00623D26"/>
    <w:rsid w:val="006420C4"/>
    <w:rsid w:val="00647C1A"/>
    <w:rsid w:val="00650EE9"/>
    <w:rsid w:val="0065235B"/>
    <w:rsid w:val="00654EE2"/>
    <w:rsid w:val="00676B0D"/>
    <w:rsid w:val="00681EE2"/>
    <w:rsid w:val="00685DF1"/>
    <w:rsid w:val="00691578"/>
    <w:rsid w:val="006932FF"/>
    <w:rsid w:val="006B2387"/>
    <w:rsid w:val="006B2F72"/>
    <w:rsid w:val="006B3FB5"/>
    <w:rsid w:val="006D0C8E"/>
    <w:rsid w:val="006D5CE9"/>
    <w:rsid w:val="006E0DBA"/>
    <w:rsid w:val="006E5588"/>
    <w:rsid w:val="006E5EDF"/>
    <w:rsid w:val="006E62EA"/>
    <w:rsid w:val="00700574"/>
    <w:rsid w:val="00706402"/>
    <w:rsid w:val="0070656B"/>
    <w:rsid w:val="00707DE5"/>
    <w:rsid w:val="007139F1"/>
    <w:rsid w:val="00713FA2"/>
    <w:rsid w:val="00715402"/>
    <w:rsid w:val="00715FA9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82E15"/>
    <w:rsid w:val="00784422"/>
    <w:rsid w:val="007A4584"/>
    <w:rsid w:val="007A6BDA"/>
    <w:rsid w:val="007A7778"/>
    <w:rsid w:val="007B2A11"/>
    <w:rsid w:val="007C07BE"/>
    <w:rsid w:val="007C7A49"/>
    <w:rsid w:val="007D2BF2"/>
    <w:rsid w:val="007E6B3D"/>
    <w:rsid w:val="007F1BA2"/>
    <w:rsid w:val="007F44AD"/>
    <w:rsid w:val="00806C13"/>
    <w:rsid w:val="008101CF"/>
    <w:rsid w:val="00825C8E"/>
    <w:rsid w:val="00832374"/>
    <w:rsid w:val="00832DC0"/>
    <w:rsid w:val="008352C3"/>
    <w:rsid w:val="0083630C"/>
    <w:rsid w:val="00843079"/>
    <w:rsid w:val="00845735"/>
    <w:rsid w:val="00845962"/>
    <w:rsid w:val="0086396B"/>
    <w:rsid w:val="008720B2"/>
    <w:rsid w:val="008903B7"/>
    <w:rsid w:val="008A7467"/>
    <w:rsid w:val="008B2BB4"/>
    <w:rsid w:val="008B3836"/>
    <w:rsid w:val="008B3E1B"/>
    <w:rsid w:val="008B5EFD"/>
    <w:rsid w:val="008D1C68"/>
    <w:rsid w:val="008D6547"/>
    <w:rsid w:val="008E0546"/>
    <w:rsid w:val="008E18E8"/>
    <w:rsid w:val="008F189B"/>
    <w:rsid w:val="008F3D63"/>
    <w:rsid w:val="008F5159"/>
    <w:rsid w:val="009031D1"/>
    <w:rsid w:val="00906242"/>
    <w:rsid w:val="009148A5"/>
    <w:rsid w:val="009166E9"/>
    <w:rsid w:val="009257B5"/>
    <w:rsid w:val="009360CC"/>
    <w:rsid w:val="00946146"/>
    <w:rsid w:val="00957925"/>
    <w:rsid w:val="00962E1B"/>
    <w:rsid w:val="00963898"/>
    <w:rsid w:val="00971515"/>
    <w:rsid w:val="00971CDA"/>
    <w:rsid w:val="00972E56"/>
    <w:rsid w:val="00972FE4"/>
    <w:rsid w:val="00973878"/>
    <w:rsid w:val="009803C0"/>
    <w:rsid w:val="00984699"/>
    <w:rsid w:val="00986F51"/>
    <w:rsid w:val="00987535"/>
    <w:rsid w:val="009B2E26"/>
    <w:rsid w:val="009D373A"/>
    <w:rsid w:val="009D406B"/>
    <w:rsid w:val="009D5700"/>
    <w:rsid w:val="009E149E"/>
    <w:rsid w:val="009F5294"/>
    <w:rsid w:val="00A018F8"/>
    <w:rsid w:val="00A04FAB"/>
    <w:rsid w:val="00A13C5A"/>
    <w:rsid w:val="00A14F12"/>
    <w:rsid w:val="00A17272"/>
    <w:rsid w:val="00A26571"/>
    <w:rsid w:val="00A32718"/>
    <w:rsid w:val="00A32B6B"/>
    <w:rsid w:val="00A35565"/>
    <w:rsid w:val="00A36D95"/>
    <w:rsid w:val="00A409E3"/>
    <w:rsid w:val="00A520E3"/>
    <w:rsid w:val="00A558B5"/>
    <w:rsid w:val="00A72C11"/>
    <w:rsid w:val="00A7553E"/>
    <w:rsid w:val="00A97FA4"/>
    <w:rsid w:val="00AA6AF4"/>
    <w:rsid w:val="00AB2C46"/>
    <w:rsid w:val="00AB31F3"/>
    <w:rsid w:val="00AB6C98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B00327"/>
    <w:rsid w:val="00B0730A"/>
    <w:rsid w:val="00B11937"/>
    <w:rsid w:val="00B11A2A"/>
    <w:rsid w:val="00B368F0"/>
    <w:rsid w:val="00B47A97"/>
    <w:rsid w:val="00B530A3"/>
    <w:rsid w:val="00B63658"/>
    <w:rsid w:val="00B63B84"/>
    <w:rsid w:val="00B6784F"/>
    <w:rsid w:val="00B90673"/>
    <w:rsid w:val="00BA0DB6"/>
    <w:rsid w:val="00BA33E6"/>
    <w:rsid w:val="00BA491B"/>
    <w:rsid w:val="00BA7BD3"/>
    <w:rsid w:val="00BB7F5E"/>
    <w:rsid w:val="00BC11E4"/>
    <w:rsid w:val="00BC3B80"/>
    <w:rsid w:val="00BC4FA8"/>
    <w:rsid w:val="00BC51CA"/>
    <w:rsid w:val="00BD000A"/>
    <w:rsid w:val="00C17975"/>
    <w:rsid w:val="00C20A27"/>
    <w:rsid w:val="00C42838"/>
    <w:rsid w:val="00C45D6D"/>
    <w:rsid w:val="00C4779E"/>
    <w:rsid w:val="00C5556B"/>
    <w:rsid w:val="00C6100F"/>
    <w:rsid w:val="00C70524"/>
    <w:rsid w:val="00C71DAD"/>
    <w:rsid w:val="00C776E7"/>
    <w:rsid w:val="00C91AEA"/>
    <w:rsid w:val="00C923F9"/>
    <w:rsid w:val="00CA04D2"/>
    <w:rsid w:val="00CA1E8E"/>
    <w:rsid w:val="00CB7293"/>
    <w:rsid w:val="00CC2200"/>
    <w:rsid w:val="00CD0C6D"/>
    <w:rsid w:val="00CD40B3"/>
    <w:rsid w:val="00CE2499"/>
    <w:rsid w:val="00CE2788"/>
    <w:rsid w:val="00CF7847"/>
    <w:rsid w:val="00D01D88"/>
    <w:rsid w:val="00D072BC"/>
    <w:rsid w:val="00D15111"/>
    <w:rsid w:val="00D16BE2"/>
    <w:rsid w:val="00D27E3C"/>
    <w:rsid w:val="00D33FE0"/>
    <w:rsid w:val="00D361AF"/>
    <w:rsid w:val="00D42D60"/>
    <w:rsid w:val="00D43571"/>
    <w:rsid w:val="00D435AF"/>
    <w:rsid w:val="00D50F7C"/>
    <w:rsid w:val="00D55E6A"/>
    <w:rsid w:val="00D70C39"/>
    <w:rsid w:val="00D76041"/>
    <w:rsid w:val="00D811DE"/>
    <w:rsid w:val="00D9187D"/>
    <w:rsid w:val="00DA6278"/>
    <w:rsid w:val="00DB49A4"/>
    <w:rsid w:val="00DC7375"/>
    <w:rsid w:val="00E018D3"/>
    <w:rsid w:val="00E038F1"/>
    <w:rsid w:val="00E058EF"/>
    <w:rsid w:val="00E061B7"/>
    <w:rsid w:val="00E12927"/>
    <w:rsid w:val="00E21728"/>
    <w:rsid w:val="00E232CF"/>
    <w:rsid w:val="00E27291"/>
    <w:rsid w:val="00E406E5"/>
    <w:rsid w:val="00E43F15"/>
    <w:rsid w:val="00E475D4"/>
    <w:rsid w:val="00E54432"/>
    <w:rsid w:val="00E618E2"/>
    <w:rsid w:val="00E636A9"/>
    <w:rsid w:val="00E81CDB"/>
    <w:rsid w:val="00E844FE"/>
    <w:rsid w:val="00E86367"/>
    <w:rsid w:val="00E9484A"/>
    <w:rsid w:val="00EA263A"/>
    <w:rsid w:val="00EB0030"/>
    <w:rsid w:val="00EB1CED"/>
    <w:rsid w:val="00EB224D"/>
    <w:rsid w:val="00EB4A1D"/>
    <w:rsid w:val="00EB7244"/>
    <w:rsid w:val="00EC1408"/>
    <w:rsid w:val="00EC25BE"/>
    <w:rsid w:val="00EC2C0F"/>
    <w:rsid w:val="00EC5002"/>
    <w:rsid w:val="00EE1CC1"/>
    <w:rsid w:val="00EE7CE5"/>
    <w:rsid w:val="00EF2115"/>
    <w:rsid w:val="00F076C0"/>
    <w:rsid w:val="00F15165"/>
    <w:rsid w:val="00F156B6"/>
    <w:rsid w:val="00F27A32"/>
    <w:rsid w:val="00F431B4"/>
    <w:rsid w:val="00F541D6"/>
    <w:rsid w:val="00F5676F"/>
    <w:rsid w:val="00F574E9"/>
    <w:rsid w:val="00F63812"/>
    <w:rsid w:val="00F70703"/>
    <w:rsid w:val="00F72677"/>
    <w:rsid w:val="00F77A3F"/>
    <w:rsid w:val="00F84905"/>
    <w:rsid w:val="00F91D20"/>
    <w:rsid w:val="00F959DB"/>
    <w:rsid w:val="00FA519C"/>
    <w:rsid w:val="00FA6C70"/>
    <w:rsid w:val="00FB2CB2"/>
    <w:rsid w:val="00FC1937"/>
    <w:rsid w:val="00FC7FC0"/>
    <w:rsid w:val="00FE1622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4811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mailto:olha.lutsenko@fcbank.com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214817" TargetMode="External"/><Relationship Id="rId17" Type="http://schemas.openxmlformats.org/officeDocument/2006/relationships/hyperlink" Target="mailto:oleksandr.dovbni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ha.doliuk@fc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2148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ksandr.dovbnia@fcbank.com.ua" TargetMode="External"/><Relationship Id="rId10" Type="http://schemas.openxmlformats.org/officeDocument/2006/relationships/hyperlink" Target="http://torgi.fg.gov.ua/214814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4813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F245-B301-4861-92F9-B526F1FE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KhvoroTD</cp:lastModifiedBy>
  <cp:revision>14</cp:revision>
  <cp:lastPrinted>2017-05-04T13:57:00Z</cp:lastPrinted>
  <dcterms:created xsi:type="dcterms:W3CDTF">2020-02-19T14:01:00Z</dcterms:created>
  <dcterms:modified xsi:type="dcterms:W3CDTF">2020-02-21T14:19:00Z</dcterms:modified>
</cp:coreProperties>
</file>