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27" w:rsidRPr="005C0E27" w:rsidRDefault="005C0E27" w:rsidP="005C0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5C0E27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bdr w:val="none" w:sz="0" w:space="0" w:color="auto" w:frame="1"/>
          <w:shd w:val="clear" w:color="auto" w:fill="5871CC"/>
          <w:lang w:eastAsia="uk-UA"/>
        </w:rPr>
        <w:t>10.08.2018</w:t>
      </w:r>
    </w:p>
    <w:p w:rsidR="005C0E27" w:rsidRPr="005C0E27" w:rsidRDefault="005C0E27" w:rsidP="005C0E27">
      <w:pPr>
        <w:pBdr>
          <w:bottom w:val="single" w:sz="6" w:space="4" w:color="F2D592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uk-UA"/>
        </w:rPr>
      </w:pPr>
      <w:r w:rsidRPr="005C0E27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uk-UA"/>
        </w:rPr>
        <w:t>ПАСПОРТ ВІДКРИТИХ ТОРГІВ (АУКЦІОНУ) З ПРОДАЖУ МАЙНА ПАТ БАНК «КОНТРАКТ» 21.08.2018 Р. НА ЄДИНИЙ КАБІНЕТ</w:t>
      </w:r>
    </w:p>
    <w:p w:rsidR="005C0E27" w:rsidRPr="005C0E27" w:rsidRDefault="005C0E27" w:rsidP="005C0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C0E2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ПАСПОРТ ВІДКРИТИХ ТОРГІВ (АУКЦІОНУ) з продажу майна ПАТ Банк «Контракт»</w:t>
      </w:r>
    </w:p>
    <w:p w:rsidR="005C0E27" w:rsidRDefault="005C0E27" w:rsidP="005C0E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uk-UA"/>
        </w:rPr>
      </w:pPr>
      <w:r w:rsidRPr="005C0E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Банк «Контракт»</w:t>
      </w:r>
      <w:r w:rsidRPr="005C0E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5C0E2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       </w:t>
      </w:r>
    </w:p>
    <w:p w:rsidR="005C0E27" w:rsidRPr="005C0E27" w:rsidRDefault="005C0E27" w:rsidP="005C0E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GoBack"/>
      <w:bookmarkEnd w:id="0"/>
      <w:r w:rsidRPr="005C0E2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                            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544"/>
        <w:gridCol w:w="4015"/>
        <w:gridCol w:w="2124"/>
      </w:tblGrid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Намисто N-37FW-RD-Y код виробу 077719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21.08.2018 - 64 567,20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183469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Каблучка AN 49155 код виробу 086953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21.08.2018 - 301 449,02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183471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Каблучка AN 50115 код виробу 086954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21.08.2018 - 78 755,42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183473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OR 41078 код виробу 086956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21.08.2018 - 72 061,86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9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183474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OR 50525 код виробу 086960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21.08.2018 - 51 656,39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183475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Кольє CO 45191 код виробу 086961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21.08.2018 - 85 997,95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1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183476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Серьги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ORE-1504 код виробу 00013192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21.08.2018 - 35 441,28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2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183477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ORE- 2004 код виробу 00013178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21.08.2018 - 89 736,09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3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183478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E27075-005р код виробу 049074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21.08.2018 - 9 117,42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4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183479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Кольє GC 7074 код виробу 00013123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21.08.2018 - 44 898,16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5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183480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Браслет-BR2355Р код виробу 00478328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21.08.2018 - 66 811,40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6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183481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EAN 38467 код виробу 056607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21.08.2018 - 60 437,12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7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183483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OR 46811 код виробу 056606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21.08.2018 - 152 104,11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8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183484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Каблучка AN 34819 код виробу 086965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21.08.2018 - 115 343,01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19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183486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Браслет-ИИ </w:t>
            </w: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код виробу 00879743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21.08.2018 - 114 552,77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0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183488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Браслет G26447-004 код виробу 114760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21.08.2018 - 54 810,43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1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183490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Каблучка-CR60816 код виробу 01127102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21.08.2018 - 4 733,84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2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183491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F82G30423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Каблучка - ИБ АлАм14-13 код виробу 00985079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21.08.2018 - 39 469,19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3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183494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-CE80816 код виробу 01127119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21.08.2018 - 6 927,18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4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183496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Сережки-ИИ Е код виробу 0879767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21.08.2018 - 109 847,47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5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183498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Сережки-ИИ Е код виробу 0879774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21.08.2018 - 41 871,54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6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183500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Сережки-CE80382 код виробу 0503976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21.08.2018 - 11 061,15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7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183502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 Е 20766Е-002 код виробу 077978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21.08.2018 - 48 509,89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8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183505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Кольє (</w:t>
            </w: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цепь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Fn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код виробу 087798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21.08.2018 - 56 116,42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29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183506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Серьги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-ИБ </w:t>
            </w: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АлАм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код виробу 00327824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21.08.2018 - 14 632,56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0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183509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Каблучка-CR61296 код виробу 01127041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21.08.2018 - 15 631,20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1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183511</w:t>
              </w:r>
            </w:hyperlink>
          </w:p>
        </w:tc>
      </w:tr>
      <w:tr w:rsidR="005C0E27" w:rsidRPr="005C0E27" w:rsidTr="005C0E2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F82G30432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Сережки-СЕ81296 код виробу 01127096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21.08.2018 - 17 057,18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2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183514</w:t>
              </w:r>
            </w:hyperlink>
          </w:p>
        </w:tc>
      </w:tr>
    </w:tbl>
    <w:p w:rsidR="005C0E27" w:rsidRPr="005C0E27" w:rsidRDefault="005C0E27" w:rsidP="005C0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C0E2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938"/>
      </w:tblGrid>
      <w:tr w:rsidR="005C0E27" w:rsidRPr="005C0E27" w:rsidTr="005C0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та дата рішення Фонду про затвердження умов продажу активів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1683 від 13.07.2018 р.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Організатор відкритих торгів (аукціону)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ЄДИНИЙ КАБІНЕТ - 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перелік організаторів відкритих торгів (аукціонів):</w:t>
            </w: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hyperlink r:id="rId33" w:history="1">
              <w:r w:rsidRPr="005C0E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http://torgi.fg.gov.ua/prozorrosale</w:t>
              </w:r>
              <w:r w:rsidRPr="005C0E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uk-UA"/>
                </w:rPr>
                <w:t>##... [ http://torgi.fg.gov.ua/prozorrosale ] .#      </w:t>
              </w:r>
            </w:hyperlink>
          </w:p>
        </w:tc>
      </w:tr>
      <w:tr w:rsidR="005C0E27" w:rsidRPr="005C0E27" w:rsidTr="005C0E27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Учасники відкритих торгів (аукціону)    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Юридичні особи та фізичні особи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5% (п’ять) відсотків від початкової ціни реалізації лотів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щодо кількості зареєстрованих учасників відкритих торгів (аукціону)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Банківські реквізити для перерахування гарантійного внеску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посиланням:</w:t>
            </w:r>
            <w:hyperlink r:id="rId34" w:history="1"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http</w:t>
              </w:r>
              <w:proofErr w:type="spellEnd"/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://torgi.fg.gov.ua/</w:t>
              </w:r>
              <w:proofErr w:type="spellStart"/>
              <w:r w:rsidRPr="005C0E2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uk-UA"/>
                </w:rPr>
                <w:t>prozorrosale</w:t>
              </w:r>
              <w:proofErr w:type="spellEnd"/>
            </w:hyperlink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Крок аукціону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Крок аукціону – не менше 1 % від початкової ціни реалізації лотів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Порядок ознайомлення з активом у кімнаті даних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Ознайомитись з майном можна: ПАТ Банк «Контракт» адреса: 04071, м. Київ, вул. </w:t>
            </w: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Воздвиженська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58, т. (044) 537-61-05, (044) 537-62-77, (050) 353-76-31, електронна адреса: clients@kontrakt.ua [ mailto:clients@kontrakt.ua ]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Контактна особа банку з питань ознайомлення з активом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Белякова Оксана Юріївна, телефон: (044) 537-62-88, (044) 537-61-05, (050) 353-76-31, адреса: 04071, м. Київ, вул. </w:t>
            </w:r>
            <w:proofErr w:type="spellStart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Воздвиженська</w:t>
            </w:r>
            <w:proofErr w:type="spellEnd"/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58, електронної пошти: clients@kontrakt.ua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проведення відкритих торгів (аукціону)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21.08.2018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5" w:history="1">
              <w:r w:rsidRPr="005C0E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uk-UA"/>
                </w:rPr>
                <w:t>http://torgi.fg.gov.ua/prozorrosale</w:t>
              </w:r>
            </w:hyperlink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прийняття заяв про участь у відкритих торгах (аукціоні)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початку прийняття заяв – з дати публікації оголошення.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Кінцевий термін прийняття заяв: 20.08.2018  </w:t>
            </w:r>
            <w:r w:rsidRPr="005C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до 20:00</w:t>
            </w: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для доступу до відкритих торгів (аукціону)/електронного аукціону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36" w:history="1">
              <w:r w:rsidRPr="005C0E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uk-UA"/>
                </w:rPr>
                <w:t>www.prozorro.sale</w:t>
              </w:r>
            </w:hyperlink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Кінцева дата перерахування гарантійного внеску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20.08.2018 </w:t>
            </w:r>
            <w:r w:rsidRPr="005C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до 19:00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Реєстраційний внесок відсутній.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</w:tc>
      </w:tr>
      <w:tr w:rsidR="005C0E27" w:rsidRPr="005C0E27" w:rsidTr="005C0E27">
        <w:tc>
          <w:tcPr>
            <w:tcW w:w="0" w:type="auto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</w:t>
            </w:r>
          </w:p>
          <w:p w:rsidR="005C0E27" w:rsidRPr="005C0E27" w:rsidRDefault="005C0E27" w:rsidP="005C0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5C0E27" w:rsidRPr="005C0E27" w:rsidRDefault="005C0E27" w:rsidP="005C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           </w:t>
            </w:r>
          </w:p>
        </w:tc>
      </w:tr>
    </w:tbl>
    <w:p w:rsidR="00D549E3" w:rsidRPr="005C0E27" w:rsidRDefault="00D549E3" w:rsidP="005C0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49E3" w:rsidRPr="005C0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7"/>
    <w:rsid w:val="005C0E27"/>
    <w:rsid w:val="00D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E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C0E27"/>
    <w:rPr>
      <w:i/>
      <w:iCs/>
    </w:rPr>
  </w:style>
  <w:style w:type="character" w:styleId="a5">
    <w:name w:val="Hyperlink"/>
    <w:basedOn w:val="a0"/>
    <w:uiPriority w:val="99"/>
    <w:semiHidden/>
    <w:unhideWhenUsed/>
    <w:rsid w:val="005C0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E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C0E27"/>
    <w:rPr>
      <w:i/>
      <w:iCs/>
    </w:rPr>
  </w:style>
  <w:style w:type="character" w:styleId="a5">
    <w:name w:val="Hyperlink"/>
    <w:basedOn w:val="a0"/>
    <w:uiPriority w:val="99"/>
    <w:semiHidden/>
    <w:unhideWhenUsed/>
    <w:rsid w:val="005C0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83478" TargetMode="External"/><Relationship Id="rId18" Type="http://schemas.openxmlformats.org/officeDocument/2006/relationships/hyperlink" Target="http://torgi.fg.gov.ua/183484" TargetMode="External"/><Relationship Id="rId26" Type="http://schemas.openxmlformats.org/officeDocument/2006/relationships/hyperlink" Target="http://torgi.fg.gov.ua/183500" TargetMode="External"/><Relationship Id="rId21" Type="http://schemas.openxmlformats.org/officeDocument/2006/relationships/hyperlink" Target="http://torgi.fg.gov.ua/183490" TargetMode="External"/><Relationship Id="rId34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83471" TargetMode="External"/><Relationship Id="rId12" Type="http://schemas.openxmlformats.org/officeDocument/2006/relationships/hyperlink" Target="http://torgi.fg.gov.ua/183477" TargetMode="External"/><Relationship Id="rId17" Type="http://schemas.openxmlformats.org/officeDocument/2006/relationships/hyperlink" Target="http://torgi.fg.gov.ua/183483" TargetMode="External"/><Relationship Id="rId25" Type="http://schemas.openxmlformats.org/officeDocument/2006/relationships/hyperlink" Target="http://torgi.fg.gov.ua/183498" TargetMode="External"/><Relationship Id="rId33" Type="http://schemas.openxmlformats.org/officeDocument/2006/relationships/hyperlink" Target="http://torgi.fg.gov.ua/prozorrosal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rgi.fg.gov.ua/183481" TargetMode="External"/><Relationship Id="rId20" Type="http://schemas.openxmlformats.org/officeDocument/2006/relationships/hyperlink" Target="http://torgi.fg.gov.ua/183488" TargetMode="External"/><Relationship Id="rId29" Type="http://schemas.openxmlformats.org/officeDocument/2006/relationships/hyperlink" Target="http://torgi.fg.gov.ua/1835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83469" TargetMode="External"/><Relationship Id="rId11" Type="http://schemas.openxmlformats.org/officeDocument/2006/relationships/hyperlink" Target="http://torgi.fg.gov.ua/183476" TargetMode="External"/><Relationship Id="rId24" Type="http://schemas.openxmlformats.org/officeDocument/2006/relationships/hyperlink" Target="http://torgi.fg.gov.ua/183496" TargetMode="External"/><Relationship Id="rId32" Type="http://schemas.openxmlformats.org/officeDocument/2006/relationships/hyperlink" Target="http://torgi.fg.gov.ua/18351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83480" TargetMode="External"/><Relationship Id="rId23" Type="http://schemas.openxmlformats.org/officeDocument/2006/relationships/hyperlink" Target="http://torgi.fg.gov.ua/183494" TargetMode="External"/><Relationship Id="rId28" Type="http://schemas.openxmlformats.org/officeDocument/2006/relationships/hyperlink" Target="http://torgi.fg.gov.ua/183505" TargetMode="External"/><Relationship Id="rId36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183475" TargetMode="External"/><Relationship Id="rId19" Type="http://schemas.openxmlformats.org/officeDocument/2006/relationships/hyperlink" Target="http://torgi.fg.gov.ua/183486" TargetMode="External"/><Relationship Id="rId31" Type="http://schemas.openxmlformats.org/officeDocument/2006/relationships/hyperlink" Target="http://torgi.fg.gov.ua/183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83474" TargetMode="External"/><Relationship Id="rId14" Type="http://schemas.openxmlformats.org/officeDocument/2006/relationships/hyperlink" Target="http://torgi.fg.gov.ua/183479" TargetMode="External"/><Relationship Id="rId22" Type="http://schemas.openxmlformats.org/officeDocument/2006/relationships/hyperlink" Target="http://torgi.fg.gov.ua/183491" TargetMode="External"/><Relationship Id="rId27" Type="http://schemas.openxmlformats.org/officeDocument/2006/relationships/hyperlink" Target="http://torgi.fg.gov.ua/183502" TargetMode="External"/><Relationship Id="rId30" Type="http://schemas.openxmlformats.org/officeDocument/2006/relationships/hyperlink" Target="http://torgi.fg.gov.ua/183509" TargetMode="External"/><Relationship Id="rId35" Type="http://schemas.openxmlformats.org/officeDocument/2006/relationships/hyperlink" Target="http://torgi.fg.gov.ua/prozorrosale" TargetMode="External"/><Relationship Id="rId8" Type="http://schemas.openxmlformats.org/officeDocument/2006/relationships/hyperlink" Target="http://torgi.fg.gov.ua/18347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9734-9198-4CDB-BF7A-BC4CA020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5129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Кочергіна Тетяна</dc:creator>
  <cp:lastModifiedBy>Кочергіна Тетяна</cp:lastModifiedBy>
  <cp:revision>1</cp:revision>
  <cp:lastPrinted>2018-08-10T11:14:00Z</cp:lastPrinted>
  <dcterms:created xsi:type="dcterms:W3CDTF">2018-08-10T11:09:00Z</dcterms:created>
  <dcterms:modified xsi:type="dcterms:W3CDTF">2018-08-10T11:15:00Z</dcterms:modified>
</cp:coreProperties>
</file>