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111530">
      <w:pPr>
        <w:jc w:val="center"/>
      </w:pPr>
      <w:r w:rsidRPr="00FC3DF3">
        <w:rPr>
          <w:b/>
          <w:sz w:val="28"/>
          <w:szCs w:val="28"/>
        </w:rPr>
        <w:t xml:space="preserve">з продажу прав вимоги </w:t>
      </w:r>
      <w:r w:rsidR="00111530" w:rsidRPr="00B016D8">
        <w:rPr>
          <w:b/>
          <w:sz w:val="28"/>
          <w:szCs w:val="28"/>
        </w:rPr>
        <w:t>ПАТ «БАНК ФОРУМ»</w:t>
      </w:r>
    </w:p>
    <w:p w:rsidR="00111530" w:rsidRPr="00FC3DF3" w:rsidRDefault="00715FA9" w:rsidP="00111530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111530" w:rsidRPr="00DB6872">
        <w:t>ПАТ «БАНК ФОРУМ»</w:t>
      </w:r>
      <w:r w:rsidR="00111530" w:rsidRPr="00FC3DF3">
        <w:t>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804"/>
        <w:gridCol w:w="169"/>
        <w:gridCol w:w="2128"/>
        <w:gridCol w:w="2345"/>
        <w:gridCol w:w="1595"/>
      </w:tblGrid>
      <w:tr w:rsidR="00715FA9" w:rsidRPr="003C07B9" w:rsidTr="008D6D91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C07B9" w:rsidRDefault="00715FA9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3C07B9" w:rsidRDefault="00715FA9" w:rsidP="00DD622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C07B9" w:rsidRDefault="00AC187F" w:rsidP="00DD622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</w:t>
            </w:r>
            <w:r w:rsidR="00266FA7" w:rsidRPr="003C07B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  <w:r w:rsidR="00266FA7"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короткий опис застави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C07B9" w:rsidRDefault="00DC1F3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</w:t>
            </w:r>
            <w:r w:rsidR="00715FA9"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очатков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3C07B9" w:rsidRDefault="00715FA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C07B9" w:rsidRDefault="00715FA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C07B9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D6D91" w:rsidRPr="003C07B9" w:rsidTr="008D6D91">
        <w:trPr>
          <w:trHeight w:val="539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Q81073b5252</w:t>
            </w:r>
          </w:p>
        </w:tc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0146/07/26-CL/ Застава:Частина нежитлової будівлі картоплесховища (овочевого складу) площею-539,6 кв., що знаходиться у с.Бороняво, вул.Колгоспна (вул.Молодіжна, вул.Садова) будинок 40 (сорок), Хустського району Закарпатської області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672 026,01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http://torgi.fg.gov.ua:80/130466</w:t>
              </w:r>
            </w:hyperlink>
          </w:p>
        </w:tc>
      </w:tr>
      <w:tr w:rsidR="00994771" w:rsidRPr="003C07B9" w:rsidTr="008D6D91">
        <w:trPr>
          <w:trHeight w:val="7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576 022,29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480 018,58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384 014,86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288 011,15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429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Q81073b5253</w:t>
            </w:r>
          </w:p>
        </w:tc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0452/08/17-CLLv/ Застава:Земельна ділянка площею 0,1000 га , в  тому числі по угіддям, під будівлями та іншими угіддями 0,1000 га, що знаходиться за адресою м.Суми пров. Тихий 18.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130 968,82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http://torgi.fg.gov.ua:80/130467</w:t>
              </w:r>
            </w:hyperlink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112 258,99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93 549,16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74 839,33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56 129,50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445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Q81073b5254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jc w:val="center"/>
              <w:rPr>
                <w:color w:val="000000"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№ </w:t>
            </w:r>
            <w:r w:rsidRPr="003C07B9">
              <w:rPr>
                <w:color w:val="000000"/>
                <w:sz w:val="16"/>
                <w:szCs w:val="16"/>
              </w:rPr>
              <w:t>0079/08/25-CLNv</w:t>
            </w:r>
            <w:r w:rsidRPr="003C07B9">
              <w:rPr>
                <w:color w:val="000000"/>
                <w:sz w:val="16"/>
                <w:szCs w:val="16"/>
              </w:rPr>
              <w:tab/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/ Застава:</w:t>
            </w:r>
            <w:r w:rsidRPr="003C07B9">
              <w:rPr>
                <w:color w:val="000000"/>
                <w:sz w:val="16"/>
                <w:szCs w:val="16"/>
              </w:rPr>
              <w:t>Нежитлова будівля, офіс, що знаходиться за адресою: Полтавська область, м.Миргород, вул.Гоголя, 4/1, корпус 14, загальною площею 51.1 кв.м.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560 173,90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http://torgi.fg.gov.ua:80/130471</w:t>
              </w:r>
            </w:hyperlink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480 149,06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400 124,22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320 099,37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4771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1" w:rsidRPr="001D37DA" w:rsidRDefault="00994771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771" w:rsidRPr="001D37DA" w:rsidRDefault="0099477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240 074,53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71" w:rsidRPr="003C07B9" w:rsidRDefault="00994771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575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Q81073b5255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0084/07/17-Z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Застава:Будинок, що знаходиться в м.Шостка, Сумської області, по вул.Чкалова. Житловий будинок під залізним дахом, загальною площею 79.30 кв.м. житловою площею 39.90 кв.м.з надвірними спорудами : шість сараїв, гараж, літня кухня, вбиральня та огорожа. Будинок знаходиться на земельній ділянці 0.092 га. Шосткинської міської ради. Порука ФО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70 426,93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http://torgi.fg.gov.ua:80/130469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60 365,94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50 304,95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40 243,96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30 182,97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609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Q81073b5256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0037/07/25-N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 Одноповерховий жилий будинок, ЗП - 54.8 кв.м., ЖП -26,80 кв.м., м. Полтава, пров. Будівельний. Порука ФО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242 590,28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http://torgi.fg.gov.ua:80/130474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207 934,52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173 278,77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138 623,02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103 967,26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441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Q81073b5257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0025/08/25-Nv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 Житлова 1-кімнатна квартира, що знаходиться за адресою: м.Полтава, вул.Героїв Сталінграду,  будинок 22 , корпус 3, житловою площею 17,5 кв.м., загальною площею 34,4 кв.м. Порука ФО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664 542,83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http://torgi.fg.gov.ua:80/130475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569 608,14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474 673,45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379 738,76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284 804,07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697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Q81073b5258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0162/08/19-CLNv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 xml:space="preserve">/ Застава: Двокімнатна квартира загальною площею 51,6 кв.м., житловою 30,9 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lastRenderedPageBreak/>
              <w:t>кв.м., за адресою: Полтавська обл., м.Кременчук, вул. Радянська, б.29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lastRenderedPageBreak/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334 507,00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http://torgi.fg.gov.ua:80/130477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 xml:space="preserve">П’яті відкриті торги </w:t>
            </w:r>
            <w:r w:rsidRPr="001D37DA">
              <w:rPr>
                <w:sz w:val="16"/>
                <w:szCs w:val="16"/>
              </w:rPr>
              <w:lastRenderedPageBreak/>
              <w:t>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lastRenderedPageBreak/>
              <w:t>286 720,28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238 933,57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191 146,86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143 360,14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445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Q81073b5259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8D6D91" w:rsidP="00994771">
            <w:pPr>
              <w:spacing w:line="256" w:lineRule="auto"/>
              <w:ind w:left="34" w:hanging="34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0166/08/05-KE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 Однокімнатна квартира за адресою: місто Кривий Ріг, пр. Миру, буд.24а, загальною площею 36,2 кв.м., житловою площею 17,2 кв.м. Порука ФО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21 201,47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3C07B9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8D6D91" w:rsidRPr="003C07B9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http://torgi.fg.gov.ua:80/130478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18 172,69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15 143,91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12 115,12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9 086,34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6D91" w:rsidRPr="003C07B9" w:rsidTr="008D6D91">
        <w:trPr>
          <w:trHeight w:val="575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57229A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7229A">
              <w:rPr>
                <w:sz w:val="16"/>
                <w:szCs w:val="16"/>
              </w:rPr>
              <w:t>Q81073b5260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57229A" w:rsidRDefault="008D6D91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7229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0105/08/26-Z</w:t>
            </w:r>
            <w:r w:rsidRPr="0057229A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 Двохкімнатна квартира на сьомому поверсі, загальною площею 49,40 кв.м., в тому числі лоджія 2.30 кв.м., житловою площею 27,30 кв.м.,  яка знаходиться за адресою: Закарпатська обл. м. Мукачево, вул.Підопригори буд. 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1D37DA" w:rsidRDefault="008D6D91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144 411,66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91" w:rsidRPr="0057229A" w:rsidRDefault="007E4E89" w:rsidP="00DD6229">
            <w:pPr>
              <w:spacing w:line="256" w:lineRule="auto"/>
              <w:jc w:val="center"/>
              <w:rPr>
                <w:bCs/>
                <w:sz w:val="16"/>
                <w:szCs w:val="16"/>
                <w:highlight w:val="yellow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8D6D91" w:rsidRPr="0057229A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http://torgi.fg.gov.ua:80/134077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123 781,42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103 151,19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82 520,95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61 890,71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75C04" w:rsidRPr="003C07B9" w:rsidTr="008D6D91">
        <w:trPr>
          <w:trHeight w:val="553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3C07B9" w:rsidRDefault="00975C04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Q81073b5261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3C07B9" w:rsidRDefault="00975C04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0143/07/19-CL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 3-кімнатний житловий будинок з загальною площею 48,8 кв.м, житловою-36,8 кв.м. за адресою: м.Кременчук вул.Ревенко  68, який знаходиться на земельній ділянці площею 0.0594 га.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1D37DA" w:rsidRDefault="00975C04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1D37DA" w:rsidRDefault="00975C04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512 315,63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3C07B9" w:rsidRDefault="007E4E89" w:rsidP="00CC1430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="00975C04" w:rsidRPr="00975C04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http://torgi.fg.gov.ua:80/130481</w:t>
              </w:r>
            </w:hyperlink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439 127,68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365 939,74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292 751,79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219 563,84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75C04" w:rsidRPr="003C07B9" w:rsidTr="008D6D91">
        <w:trPr>
          <w:trHeight w:val="572"/>
        </w:trPr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3C07B9" w:rsidRDefault="00975C04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sz w:val="16"/>
                <w:szCs w:val="16"/>
              </w:rPr>
              <w:t>Q81073b5262</w:t>
            </w:r>
          </w:p>
        </w:tc>
        <w:tc>
          <w:tcPr>
            <w:tcW w:w="1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3C07B9" w:rsidRDefault="00975C04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 № 0236/08/05-ZNv</w:t>
            </w:r>
            <w:r w:rsidRPr="003C07B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ab/>
              <w:t>/ Застава: 2 кімнатна квартира, розташована на 4 поверсі 5 поверхового житлового будинку заг. площею 42,02 кв.м, житловою площею 26,90 кв.м. за адресою: м. Кривий Ріг, вул. Революційна, 35. Порука ФО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1D37DA" w:rsidRDefault="00975C04" w:rsidP="008D6D91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b/>
                <w:bCs/>
                <w:sz w:val="16"/>
                <w:szCs w:val="16"/>
              </w:rPr>
              <w:t>Четверті відкриті торги (</w:t>
            </w:r>
            <w:r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10.07.2017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1D37DA" w:rsidRDefault="00975C04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b/>
                <w:color w:val="000000"/>
                <w:sz w:val="16"/>
                <w:szCs w:val="16"/>
              </w:rPr>
              <w:t>176 449,48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C04" w:rsidRPr="003C07B9" w:rsidRDefault="007E4E89" w:rsidP="00DD622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hyperlink r:id="rId17" w:history="1">
              <w:r w:rsidR="00975C04" w:rsidRPr="003C07B9">
                <w:rPr>
                  <w:color w:val="2675D7"/>
                  <w:sz w:val="16"/>
                  <w:szCs w:val="16"/>
                  <w:u w:val="single"/>
                </w:rPr>
                <w:br/>
              </w:r>
              <w:r w:rsidR="00975C04" w:rsidRPr="003C07B9">
                <w:rPr>
                  <w:rStyle w:val="a3"/>
                  <w:color w:val="2675D7"/>
                  <w:sz w:val="16"/>
                  <w:szCs w:val="16"/>
                </w:rPr>
                <w:t>http://torgi.fg.gov.ua:80/130484</w:t>
              </w:r>
            </w:hyperlink>
          </w:p>
          <w:p w:rsidR="00975C04" w:rsidRPr="003C07B9" w:rsidRDefault="00975C04" w:rsidP="00DD62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D5E" w:rsidRPr="003C07B9" w:rsidTr="008D6D91">
        <w:trPr>
          <w:trHeight w:val="459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8D6D91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П’яті відкриті торги (аукціон) – 26.07.2017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151 242,41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Шості відкриті торги (аукціон) – 11.08.2017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126 035,35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jc w:val="center"/>
              <w:rPr>
                <w:sz w:val="16"/>
                <w:szCs w:val="16"/>
              </w:rPr>
            </w:pPr>
            <w:r w:rsidRPr="001D37DA">
              <w:rPr>
                <w:sz w:val="16"/>
                <w:szCs w:val="16"/>
              </w:rPr>
              <w:t>Сьомі відкриті торги (аукціон) – 30.08.2017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100 828,28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F3D5E" w:rsidRPr="003C07B9" w:rsidTr="008D6D91"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E" w:rsidRPr="001D37DA" w:rsidRDefault="007F3D5E" w:rsidP="008D6D91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D37DA">
              <w:rPr>
                <w:sz w:val="16"/>
                <w:szCs w:val="16"/>
              </w:rPr>
              <w:t>Восьмі відкриті торги (аукціон) – 15.09.2017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5E" w:rsidRPr="001D37DA" w:rsidRDefault="007F3D5E" w:rsidP="00975C04">
            <w:pPr>
              <w:jc w:val="center"/>
              <w:rPr>
                <w:color w:val="000000"/>
                <w:sz w:val="16"/>
                <w:szCs w:val="16"/>
              </w:rPr>
            </w:pPr>
            <w:r w:rsidRPr="001D37DA">
              <w:rPr>
                <w:color w:val="000000"/>
                <w:sz w:val="16"/>
                <w:szCs w:val="16"/>
              </w:rPr>
              <w:t>75 621,21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D5E" w:rsidRPr="003C07B9" w:rsidRDefault="007F3D5E" w:rsidP="00DD622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09" w:type="pct"/>
            <w:gridSpan w:val="4"/>
            <w:shd w:val="clear" w:color="auto" w:fill="auto"/>
            <w:vAlign w:val="center"/>
          </w:tcPr>
          <w:p w:rsidR="00AA7F1C" w:rsidRPr="003C07B9" w:rsidRDefault="00C87FF7" w:rsidP="00DC1F3E">
            <w:pPr>
              <w:jc w:val="both"/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№ 1628 від 18.04.2017 року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AA7F1C" w:rsidP="00AA7F1C">
            <w:pPr>
              <w:tabs>
                <w:tab w:val="left" w:pos="884"/>
              </w:tabs>
              <w:ind w:left="34"/>
              <w:jc w:val="both"/>
              <w:rPr>
                <w:sz w:val="16"/>
                <w:szCs w:val="16"/>
                <w:lang w:val="ru-RU"/>
              </w:rPr>
            </w:pPr>
            <w:r w:rsidRPr="003C07B9">
              <w:rPr>
                <w:b/>
                <w:bCs/>
                <w:color w:val="000000"/>
                <w:sz w:val="16"/>
                <w:szCs w:val="16"/>
              </w:rPr>
              <w:t>Товарна біржа «КАТЕРИНОСЛАВСЬКА»</w:t>
            </w:r>
            <w:r w:rsidRPr="003C07B9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hyperlink r:id="rId18" w:history="1">
              <w:r w:rsidRPr="003C07B9">
                <w:rPr>
                  <w:rStyle w:val="a3"/>
                  <w:sz w:val="16"/>
                  <w:szCs w:val="16"/>
                </w:rPr>
                <w:t>https://sale-tbe.com.ua</w:t>
              </w:r>
            </w:hyperlink>
            <w:r w:rsidRPr="003C07B9">
              <w:rPr>
                <w:color w:val="000000"/>
                <w:sz w:val="16"/>
                <w:szCs w:val="16"/>
                <w:shd w:val="clear" w:color="auto" w:fill="FEFDE2"/>
              </w:rPr>
              <w:t>;</w:t>
            </w:r>
            <w:r w:rsidRPr="003C07B9">
              <w:rPr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  <w:r w:rsidRPr="003C07B9">
              <w:rPr>
                <w:sz w:val="16"/>
                <w:szCs w:val="16"/>
              </w:rPr>
              <w:t>, адреса місцезнаходження: 49006, м. Дніпро, проспект Пушкіна, буд. 49, тел. (0562) 366-555, (050) 480 91-15, працює щоденно крім вихідних з 09.00 до 20.00.</w:t>
            </w:r>
            <w:r w:rsidRPr="003C07B9">
              <w:rPr>
                <w:sz w:val="16"/>
                <w:szCs w:val="16"/>
                <w:lang w:val="ru-RU"/>
              </w:rPr>
              <w:t xml:space="preserve"> </w:t>
            </w:r>
          </w:p>
          <w:p w:rsidR="00AA7F1C" w:rsidRPr="003C07B9" w:rsidRDefault="00AA7F1C" w:rsidP="00AA7F1C">
            <w:pPr>
              <w:spacing w:before="60"/>
              <w:jc w:val="both"/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9" w:history="1">
              <w:r w:rsidRPr="003C07B9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3C07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AA7F1C" w:rsidP="00DD6229">
            <w:pPr>
              <w:jc w:val="both"/>
              <w:rPr>
                <w:bCs/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AA7F1C" w:rsidP="00DD6229">
            <w:pPr>
              <w:jc w:val="both"/>
              <w:rPr>
                <w:i/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5 % відсотків від початкової ціни реалізації лота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AA7F1C" w:rsidP="00DD6229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 xml:space="preserve">Банківські реквізити для </w:t>
            </w:r>
            <w:r w:rsidRPr="003C07B9">
              <w:rPr>
                <w:bCs/>
                <w:sz w:val="16"/>
                <w:szCs w:val="16"/>
              </w:rPr>
              <w:t xml:space="preserve">перерахування </w:t>
            </w:r>
            <w:r w:rsidRPr="003C07B9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3109" w:type="pct"/>
            <w:gridSpan w:val="4"/>
            <w:shd w:val="clear" w:color="auto" w:fill="auto"/>
            <w:vAlign w:val="center"/>
          </w:tcPr>
          <w:p w:rsidR="00AA7F1C" w:rsidRPr="003C07B9" w:rsidRDefault="00AA7F1C" w:rsidP="00DD6229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3C07B9">
              <w:rPr>
                <w:bCs/>
                <w:sz w:val="16"/>
                <w:szCs w:val="16"/>
              </w:rPr>
              <w:t>відкритих торгів (аукціонів)</w:t>
            </w:r>
            <w:r w:rsidRPr="003C07B9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C07B9">
              <w:rPr>
                <w:bCs/>
                <w:sz w:val="16"/>
                <w:szCs w:val="16"/>
              </w:rPr>
              <w:t>відкритих торгів (аукціонів)</w:t>
            </w:r>
            <w:r w:rsidRPr="003C07B9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20" w:history="1">
              <w:r w:rsidRPr="003C07B9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933387" w:rsidP="00DD6229">
            <w:pPr>
              <w:jc w:val="both"/>
              <w:rPr>
                <w:i/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1 % (один відсоток) від початкової вартості  лоту (за відсутності кроку відкритих торгів (аукціону) за лотом, торги (аукціон) вважаються такими, що не відбулися).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AA7F1C" w:rsidRPr="003C07B9" w:rsidRDefault="00AA7F1C" w:rsidP="00DD6229">
            <w:pPr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3109" w:type="pct"/>
            <w:gridSpan w:val="4"/>
            <w:shd w:val="clear" w:color="auto" w:fill="auto"/>
            <w:vAlign w:val="center"/>
          </w:tcPr>
          <w:p w:rsidR="00AA7F1C" w:rsidRPr="003C07B9" w:rsidRDefault="00AA7F1C" w:rsidP="00DD6229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3C07B9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3C07B9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3C07B9">
              <w:rPr>
                <w:sz w:val="16"/>
                <w:szCs w:val="16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1" w:history="1">
              <w:r w:rsidRPr="003C07B9">
                <w:rPr>
                  <w:sz w:val="16"/>
                  <w:szCs w:val="16"/>
                  <w:lang w:eastAsia="uk-UA"/>
                </w:rPr>
                <w:t>http://torgi.fg.gov.ua/nda</w:t>
              </w:r>
            </w:hyperlink>
            <w:r w:rsidRPr="003C07B9">
              <w:rPr>
                <w:sz w:val="16"/>
                <w:szCs w:val="16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A7F1C" w:rsidRPr="003C07B9" w:rsidRDefault="00AA7F1C" w:rsidP="00DD6229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 xml:space="preserve">1) </w:t>
            </w:r>
            <w:r w:rsidRPr="003C07B9">
              <w:rPr>
                <w:sz w:val="16"/>
                <w:szCs w:val="16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3C07B9">
              <w:rPr>
                <w:sz w:val="16"/>
                <w:szCs w:val="16"/>
              </w:rPr>
              <w:t>;</w:t>
            </w:r>
          </w:p>
          <w:p w:rsidR="00AA7F1C" w:rsidRPr="003C07B9" w:rsidRDefault="00AA7F1C" w:rsidP="00DD6229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3C07B9">
              <w:rPr>
                <w:sz w:val="16"/>
                <w:szCs w:val="16"/>
              </w:rPr>
              <w:t xml:space="preserve">2) </w:t>
            </w:r>
            <w:r w:rsidR="00933387" w:rsidRPr="003C07B9">
              <w:rPr>
                <w:sz w:val="16"/>
                <w:szCs w:val="16"/>
              </w:rPr>
              <w:t>ПАТ «БАНК ФОРУМ», 02100, м. Київ, бул. Верховної Ради,7, та електронною поштою: info@forum.ua.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3C07B9">
              <w:rPr>
                <w:bCs/>
                <w:sz w:val="16"/>
                <w:szCs w:val="16"/>
                <w:shd w:val="clear" w:color="auto" w:fill="FFFFFF"/>
              </w:rPr>
              <w:t xml:space="preserve">Контактна особа банку з питань ознайомлення з </w:t>
            </w:r>
            <w:r w:rsidRPr="003C07B9">
              <w:rPr>
                <w:bCs/>
                <w:sz w:val="16"/>
                <w:szCs w:val="16"/>
                <w:shd w:val="clear" w:color="auto" w:fill="FFFFFF"/>
              </w:rPr>
              <w:lastRenderedPageBreak/>
              <w:t>активом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933387" w:rsidP="00933387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lastRenderedPageBreak/>
              <w:t xml:space="preserve">044) </w:t>
            </w:r>
            <w:r w:rsidRPr="003C07B9">
              <w:rPr>
                <w:sz w:val="16"/>
                <w:szCs w:val="16"/>
                <w:lang w:val="ru-RU"/>
              </w:rPr>
              <w:t>593-79</w:t>
            </w:r>
            <w:r w:rsidRPr="003C07B9">
              <w:rPr>
                <w:sz w:val="16"/>
                <w:szCs w:val="16"/>
              </w:rPr>
              <w:t>-</w:t>
            </w:r>
            <w:r w:rsidRPr="003C07B9">
              <w:rPr>
                <w:sz w:val="16"/>
                <w:szCs w:val="16"/>
                <w:lang w:val="ru-RU"/>
              </w:rPr>
              <w:t>28</w:t>
            </w:r>
            <w:r w:rsidRPr="003C07B9">
              <w:rPr>
                <w:sz w:val="16"/>
                <w:szCs w:val="16"/>
              </w:rPr>
              <w:t>, м. Київ, бул. Верховної Ради,7, та електронною поштою: info@forum.ua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1D37DA" w:rsidRDefault="00AA7F1C" w:rsidP="00DD6229">
            <w:pPr>
              <w:jc w:val="both"/>
              <w:rPr>
                <w:b/>
                <w:bCs/>
                <w:sz w:val="16"/>
                <w:szCs w:val="16"/>
              </w:rPr>
            </w:pPr>
            <w:r w:rsidRPr="001D37DA">
              <w:rPr>
                <w:b/>
                <w:bCs/>
                <w:sz w:val="16"/>
                <w:szCs w:val="16"/>
              </w:rPr>
              <w:t xml:space="preserve">Четверті </w:t>
            </w:r>
            <w:r w:rsidR="007F3D5E" w:rsidRPr="001D37DA">
              <w:rPr>
                <w:b/>
                <w:bCs/>
                <w:sz w:val="16"/>
                <w:szCs w:val="16"/>
              </w:rPr>
              <w:t>відкриті торги</w:t>
            </w:r>
            <w:r w:rsidR="006F3A95" w:rsidRPr="001D37DA">
              <w:rPr>
                <w:b/>
                <w:bCs/>
                <w:sz w:val="16"/>
                <w:szCs w:val="16"/>
              </w:rPr>
              <w:t xml:space="preserve"> (</w:t>
            </w:r>
            <w:r w:rsidR="00975C04">
              <w:rPr>
                <w:b/>
                <w:bCs/>
                <w:sz w:val="16"/>
                <w:szCs w:val="16"/>
              </w:rPr>
              <w:t>аукціон</w:t>
            </w:r>
            <w:r w:rsidR="006F3A95" w:rsidRPr="001D37DA">
              <w:rPr>
                <w:b/>
                <w:bCs/>
                <w:sz w:val="16"/>
                <w:szCs w:val="16"/>
              </w:rPr>
              <w:t>)– 10</w:t>
            </w:r>
            <w:r w:rsidRPr="001D37DA">
              <w:rPr>
                <w:b/>
                <w:bCs/>
                <w:sz w:val="16"/>
                <w:szCs w:val="16"/>
              </w:rPr>
              <w:t>.0</w:t>
            </w:r>
            <w:r w:rsidR="00933387" w:rsidRPr="001D37DA">
              <w:rPr>
                <w:b/>
                <w:bCs/>
                <w:sz w:val="16"/>
                <w:szCs w:val="16"/>
              </w:rPr>
              <w:t>7</w:t>
            </w:r>
            <w:r w:rsidRPr="001D37DA">
              <w:rPr>
                <w:b/>
                <w:bCs/>
                <w:sz w:val="16"/>
                <w:szCs w:val="16"/>
              </w:rPr>
              <w:t>.2017</w:t>
            </w:r>
          </w:p>
          <w:p w:rsidR="00AA7F1C" w:rsidRPr="003C07B9" w:rsidRDefault="006F3A95" w:rsidP="00DD6229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П’яті відкриті торги (аукціон) – 26.07.2017</w:t>
            </w:r>
          </w:p>
          <w:p w:rsidR="006F3A95" w:rsidRPr="003C07B9" w:rsidRDefault="006F3A95" w:rsidP="006F3A95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Шості відкриті торги (аукціон) – 11.08.2017</w:t>
            </w:r>
          </w:p>
          <w:p w:rsidR="006F3A95" w:rsidRPr="003C07B9" w:rsidRDefault="006F3A95" w:rsidP="006F3A95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Сьомі відкриті торги (аукціон) – 30.08.2017</w:t>
            </w:r>
          </w:p>
          <w:p w:rsidR="006F3A95" w:rsidRPr="003C07B9" w:rsidRDefault="006F3A95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 xml:space="preserve">Восьмі відкриті торги (аукціон) – </w:t>
            </w:r>
            <w:r w:rsidR="004E428F" w:rsidRPr="003C07B9">
              <w:rPr>
                <w:sz w:val="16"/>
                <w:szCs w:val="16"/>
              </w:rPr>
              <w:t>15.09.2017</w:t>
            </w:r>
          </w:p>
        </w:tc>
      </w:tr>
      <w:tr w:rsidR="00AA7F1C" w:rsidRPr="003C07B9" w:rsidTr="00AE6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AA7F1C" w:rsidP="00DD6229">
            <w:pPr>
              <w:jc w:val="both"/>
              <w:rPr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C07B9">
              <w:rPr>
                <w:sz w:val="16"/>
                <w:szCs w:val="16"/>
              </w:rPr>
              <w:t xml:space="preserve">організаторів </w:t>
            </w:r>
            <w:r w:rsidRPr="003C07B9">
              <w:rPr>
                <w:bCs/>
                <w:sz w:val="16"/>
                <w:szCs w:val="16"/>
              </w:rPr>
              <w:t>торгів (</w:t>
            </w:r>
            <w:hyperlink r:id="rId22" w:history="1">
              <w:r w:rsidRPr="003C07B9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3C07B9">
              <w:rPr>
                <w:sz w:val="16"/>
                <w:szCs w:val="16"/>
              </w:rPr>
              <w:t>)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3109" w:type="pct"/>
            <w:gridSpan w:val="4"/>
            <w:shd w:val="clear" w:color="auto" w:fill="auto"/>
            <w:vAlign w:val="center"/>
          </w:tcPr>
          <w:p w:rsidR="00AA7F1C" w:rsidRPr="003C07B9" w:rsidRDefault="00AA7F1C" w:rsidP="00DD6229">
            <w:pPr>
              <w:jc w:val="both"/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4E428F" w:rsidRPr="001D37DA" w:rsidRDefault="004E428F" w:rsidP="004E428F">
            <w:pPr>
              <w:jc w:val="both"/>
              <w:rPr>
                <w:b/>
                <w:bCs/>
                <w:sz w:val="16"/>
                <w:szCs w:val="16"/>
              </w:rPr>
            </w:pPr>
            <w:r w:rsidRPr="001D37DA">
              <w:rPr>
                <w:b/>
                <w:bCs/>
                <w:sz w:val="16"/>
                <w:szCs w:val="16"/>
              </w:rPr>
              <w:t xml:space="preserve">Четверті </w:t>
            </w:r>
            <w:r w:rsidR="007F3D5E" w:rsidRPr="001D37DA">
              <w:rPr>
                <w:b/>
                <w:bCs/>
                <w:sz w:val="16"/>
                <w:szCs w:val="16"/>
              </w:rPr>
              <w:t>відкриті торги</w:t>
            </w:r>
            <w:r w:rsidRPr="001D37DA">
              <w:rPr>
                <w:b/>
                <w:bCs/>
                <w:sz w:val="16"/>
                <w:szCs w:val="16"/>
              </w:rPr>
              <w:t xml:space="preserve"> (</w:t>
            </w:r>
            <w:r w:rsidR="00975C04"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09.07.2017</w:t>
            </w:r>
          </w:p>
          <w:p w:rsidR="004E428F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П’яті відкриті торги (аукціон) – 25.07.2017</w:t>
            </w:r>
          </w:p>
          <w:p w:rsidR="004E428F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Шості відкриті торги (аукціон) – 10.08.2017</w:t>
            </w:r>
          </w:p>
          <w:p w:rsidR="004E428F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Сьомі відкриті торги (аукціон) – 29.08.2017</w:t>
            </w:r>
          </w:p>
          <w:p w:rsidR="00AA7F1C" w:rsidRPr="003C07B9" w:rsidRDefault="004E428F" w:rsidP="004E428F">
            <w:pPr>
              <w:jc w:val="both"/>
              <w:rPr>
                <w:bCs/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Восьмі відкриті торги (аукціон) – 14.09.2017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 xml:space="preserve">Електронна адреса для доступу до </w:t>
            </w:r>
            <w:r w:rsidRPr="003C07B9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3109" w:type="pct"/>
            <w:gridSpan w:val="4"/>
            <w:shd w:val="clear" w:color="auto" w:fill="auto"/>
            <w:vAlign w:val="center"/>
          </w:tcPr>
          <w:p w:rsidR="00AA7F1C" w:rsidRPr="003C07B9" w:rsidRDefault="007E4E89" w:rsidP="00DD6229">
            <w:pPr>
              <w:jc w:val="both"/>
              <w:rPr>
                <w:bCs/>
                <w:sz w:val="16"/>
                <w:szCs w:val="16"/>
              </w:rPr>
            </w:pPr>
            <w:hyperlink r:id="rId23" w:history="1">
              <w:r w:rsidR="007F51F7" w:rsidRPr="003C07B9">
                <w:rPr>
                  <w:rStyle w:val="a3"/>
                  <w:bCs/>
                  <w:sz w:val="16"/>
                  <w:szCs w:val="16"/>
                  <w:lang w:val="en-US"/>
                </w:rPr>
                <w:t>www.</w:t>
              </w:r>
              <w:r w:rsidR="007F51F7" w:rsidRPr="003C07B9">
                <w:rPr>
                  <w:rStyle w:val="a3"/>
                  <w:bCs/>
                  <w:sz w:val="16"/>
                  <w:szCs w:val="16"/>
                </w:rPr>
                <w:t>prozorro.sale</w:t>
              </w:r>
            </w:hyperlink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rPr>
                <w:bCs/>
                <w:sz w:val="16"/>
                <w:szCs w:val="16"/>
              </w:rPr>
            </w:pPr>
            <w:r w:rsidRPr="003C07B9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4E428F" w:rsidRPr="001D37DA" w:rsidRDefault="004E428F" w:rsidP="004E428F">
            <w:pPr>
              <w:jc w:val="both"/>
              <w:rPr>
                <w:b/>
                <w:bCs/>
                <w:sz w:val="16"/>
                <w:szCs w:val="16"/>
              </w:rPr>
            </w:pPr>
            <w:r w:rsidRPr="001D37DA">
              <w:rPr>
                <w:b/>
                <w:bCs/>
                <w:sz w:val="16"/>
                <w:szCs w:val="16"/>
              </w:rPr>
              <w:t xml:space="preserve">Четверті </w:t>
            </w:r>
            <w:r w:rsidR="007F3D5E" w:rsidRPr="001D37DA">
              <w:rPr>
                <w:b/>
                <w:bCs/>
                <w:sz w:val="16"/>
                <w:szCs w:val="16"/>
              </w:rPr>
              <w:t>відкриті торги</w:t>
            </w:r>
            <w:r w:rsidRPr="001D37DA">
              <w:rPr>
                <w:b/>
                <w:bCs/>
                <w:sz w:val="16"/>
                <w:szCs w:val="16"/>
              </w:rPr>
              <w:t xml:space="preserve"> (</w:t>
            </w:r>
            <w:r w:rsidR="00975C04">
              <w:rPr>
                <w:b/>
                <w:bCs/>
                <w:sz w:val="16"/>
                <w:szCs w:val="16"/>
              </w:rPr>
              <w:t>аукціон</w:t>
            </w:r>
            <w:r w:rsidRPr="001D37DA">
              <w:rPr>
                <w:b/>
                <w:bCs/>
                <w:sz w:val="16"/>
                <w:szCs w:val="16"/>
              </w:rPr>
              <w:t>)– 09.07.2017</w:t>
            </w:r>
          </w:p>
          <w:p w:rsidR="004E428F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П’яті відкриті торги (аукціон) – 25.07.2017</w:t>
            </w:r>
          </w:p>
          <w:p w:rsidR="004E428F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Шості відкриті торги (аукціон) – 10.08.2017</w:t>
            </w:r>
          </w:p>
          <w:p w:rsidR="004E428F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Сьомі відкриті торги (аукціон) – 29.08.2017</w:t>
            </w:r>
          </w:p>
          <w:p w:rsidR="00994771" w:rsidRPr="003C07B9" w:rsidRDefault="004E428F" w:rsidP="004E428F">
            <w:pPr>
              <w:jc w:val="both"/>
              <w:rPr>
                <w:sz w:val="16"/>
                <w:szCs w:val="16"/>
              </w:rPr>
            </w:pPr>
            <w:r w:rsidRPr="003C07B9">
              <w:rPr>
                <w:sz w:val="16"/>
                <w:szCs w:val="16"/>
              </w:rPr>
              <w:t>Восьмі відкриті торги (аукціон) – 14.09.2017</w:t>
            </w:r>
          </w:p>
          <w:p w:rsidR="00AA7F1C" w:rsidRPr="003C07B9" w:rsidRDefault="00AA7F1C" w:rsidP="004E428F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3C07B9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1" w:type="pct"/>
            <w:gridSpan w:val="2"/>
            <w:shd w:val="clear" w:color="auto" w:fill="auto"/>
            <w:vAlign w:val="center"/>
          </w:tcPr>
          <w:p w:rsidR="00AA7F1C" w:rsidRPr="003C07B9" w:rsidRDefault="00AA7F1C" w:rsidP="00DD62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3C07B9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09" w:type="pct"/>
            <w:gridSpan w:val="4"/>
            <w:shd w:val="clear" w:color="auto" w:fill="auto"/>
          </w:tcPr>
          <w:p w:rsidR="00AA7F1C" w:rsidRPr="003C07B9" w:rsidRDefault="00AA7F1C" w:rsidP="00DD6229">
            <w:pPr>
              <w:jc w:val="both"/>
              <w:rPr>
                <w:bCs/>
                <w:i/>
                <w:sz w:val="16"/>
                <w:szCs w:val="16"/>
              </w:rPr>
            </w:pPr>
            <w:r w:rsidRPr="003C07B9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A7F1C" w:rsidRPr="003C07B9" w:rsidTr="003C0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A7F1C" w:rsidRPr="003C07B9" w:rsidRDefault="00AA7F1C" w:rsidP="00DD62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3C07B9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3C07B9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C07B9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A7F1C" w:rsidRPr="003C07B9" w:rsidRDefault="00AA7F1C" w:rsidP="00DD62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AA7F1C" w:rsidRPr="003C07B9" w:rsidRDefault="00285A5D" w:rsidP="001D37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Т</w:t>
            </w:r>
            <w:r w:rsidR="00AA7F1C" w:rsidRPr="003C07B9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F23E1D">
      <w:pPr>
        <w:jc w:val="right"/>
        <w:rPr>
          <w:b/>
        </w:rPr>
      </w:pPr>
    </w:p>
    <w:sectPr w:rsidR="00715FA9" w:rsidRPr="00FC3DF3" w:rsidSect="003C07B9">
      <w:headerReference w:type="default" r:id="rId24"/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CF" w:rsidRDefault="00527ACF">
      <w:r>
        <w:separator/>
      </w:r>
    </w:p>
  </w:endnote>
  <w:endnote w:type="continuationSeparator" w:id="0">
    <w:p w:rsidR="00527ACF" w:rsidRDefault="0052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CF" w:rsidRDefault="00527ACF">
      <w:r>
        <w:separator/>
      </w:r>
    </w:p>
  </w:footnote>
  <w:footnote w:type="continuationSeparator" w:id="0">
    <w:p w:rsidR="00527ACF" w:rsidRDefault="0052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29" w:rsidRPr="004C3BC9" w:rsidRDefault="00DD6229" w:rsidP="00DD6229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7E4E89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0D5E"/>
    <w:rsid w:val="000E400C"/>
    <w:rsid w:val="00111530"/>
    <w:rsid w:val="00157A41"/>
    <w:rsid w:val="00185486"/>
    <w:rsid w:val="0019348E"/>
    <w:rsid w:val="001C3DF6"/>
    <w:rsid w:val="001D37DA"/>
    <w:rsid w:val="001F669C"/>
    <w:rsid w:val="002017DD"/>
    <w:rsid w:val="0023607A"/>
    <w:rsid w:val="00266FA7"/>
    <w:rsid w:val="00285A5D"/>
    <w:rsid w:val="002B3389"/>
    <w:rsid w:val="002D4194"/>
    <w:rsid w:val="00332D21"/>
    <w:rsid w:val="00335353"/>
    <w:rsid w:val="003634C9"/>
    <w:rsid w:val="003829EB"/>
    <w:rsid w:val="003936B6"/>
    <w:rsid w:val="003B4116"/>
    <w:rsid w:val="003C07B9"/>
    <w:rsid w:val="00437310"/>
    <w:rsid w:val="004E428F"/>
    <w:rsid w:val="00527ACF"/>
    <w:rsid w:val="0057229A"/>
    <w:rsid w:val="00595A9E"/>
    <w:rsid w:val="006F3A95"/>
    <w:rsid w:val="00713F56"/>
    <w:rsid w:val="00715FA9"/>
    <w:rsid w:val="00724E88"/>
    <w:rsid w:val="0076208D"/>
    <w:rsid w:val="007C07BE"/>
    <w:rsid w:val="007E4E89"/>
    <w:rsid w:val="007F3429"/>
    <w:rsid w:val="007F3D5E"/>
    <w:rsid w:val="007F51F7"/>
    <w:rsid w:val="0085387A"/>
    <w:rsid w:val="008A7AEA"/>
    <w:rsid w:val="008C0D4F"/>
    <w:rsid w:val="008D6D91"/>
    <w:rsid w:val="008E69D9"/>
    <w:rsid w:val="00933387"/>
    <w:rsid w:val="00937A78"/>
    <w:rsid w:val="00961FC6"/>
    <w:rsid w:val="00975C04"/>
    <w:rsid w:val="00994771"/>
    <w:rsid w:val="00A26009"/>
    <w:rsid w:val="00AA7F1C"/>
    <w:rsid w:val="00AC187F"/>
    <w:rsid w:val="00AD1C9D"/>
    <w:rsid w:val="00AE65BB"/>
    <w:rsid w:val="00B257A4"/>
    <w:rsid w:val="00BA3DAA"/>
    <w:rsid w:val="00BE7C48"/>
    <w:rsid w:val="00C758AC"/>
    <w:rsid w:val="00C87FF7"/>
    <w:rsid w:val="00C90F71"/>
    <w:rsid w:val="00CA2ED2"/>
    <w:rsid w:val="00CC1430"/>
    <w:rsid w:val="00DA7FDD"/>
    <w:rsid w:val="00DC1F3E"/>
    <w:rsid w:val="00DD6229"/>
    <w:rsid w:val="00E1506A"/>
    <w:rsid w:val="00E15944"/>
    <w:rsid w:val="00E232CF"/>
    <w:rsid w:val="00F07D95"/>
    <w:rsid w:val="00F23E1D"/>
    <w:rsid w:val="00F85EC1"/>
    <w:rsid w:val="00F9343D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0467" TargetMode="External"/><Relationship Id="rId13" Type="http://schemas.openxmlformats.org/officeDocument/2006/relationships/hyperlink" Target="http://torgi.fg.gov.ua/130477" TargetMode="External"/><Relationship Id="rId18" Type="http://schemas.openxmlformats.org/officeDocument/2006/relationships/hyperlink" Target="https://sale-tbe.com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rgi.fg.gov.ua/nda" TargetMode="External"/><Relationship Id="rId7" Type="http://schemas.openxmlformats.org/officeDocument/2006/relationships/hyperlink" Target="http://torgi.fg.gov.ua/130466" TargetMode="External"/><Relationship Id="rId12" Type="http://schemas.openxmlformats.org/officeDocument/2006/relationships/hyperlink" Target="http://torgi.fg.gov.ua/130475" TargetMode="External"/><Relationship Id="rId17" Type="http://schemas.openxmlformats.org/officeDocument/2006/relationships/hyperlink" Target="http://torgi.fg.gov.ua/13048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:80/13048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3047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134077" TargetMode="External"/><Relationship Id="rId23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130469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0471" TargetMode="External"/><Relationship Id="rId14" Type="http://schemas.openxmlformats.org/officeDocument/2006/relationships/hyperlink" Target="http://torgi.fg.gov.ua/130478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1798</Words>
  <Characters>10251</Characters>
  <Application>Microsoft Office Word</Application>
  <DocSecurity>4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</cp:lastModifiedBy>
  <cp:revision>2</cp:revision>
  <cp:lastPrinted>2017-04-24T07:09:00Z</cp:lastPrinted>
  <dcterms:created xsi:type="dcterms:W3CDTF">2017-06-23T14:21:00Z</dcterms:created>
  <dcterms:modified xsi:type="dcterms:W3CDTF">2017-06-23T14:21:00Z</dcterms:modified>
</cp:coreProperties>
</file>